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2E" w:rsidRPr="00A6123A" w:rsidRDefault="0000462E" w:rsidP="0000462E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 xml:space="preserve">Принята педагогическим    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      Утверждаю</w:t>
      </w:r>
    </w:p>
    <w:p w:rsidR="0000462E" w:rsidRDefault="0000462E" w:rsidP="0000462E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 xml:space="preserve">советом     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директор школы 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00462E" w:rsidRPr="00A6123A" w:rsidRDefault="0000462E" w:rsidP="0000462E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 xml:space="preserve"> Протокол №1 от </w:t>
      </w:r>
      <w:r w:rsidR="001A0ACB">
        <w:rPr>
          <w:rFonts w:eastAsiaTheme="minorHAnsi"/>
          <w:bCs/>
          <w:sz w:val="28"/>
          <w:szCs w:val="28"/>
          <w:lang w:eastAsia="en-US"/>
        </w:rPr>
        <w:t>29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.08.2016г    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Pr="00A6123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A6123A">
        <w:rPr>
          <w:rFonts w:eastAsiaTheme="minorHAnsi"/>
          <w:bCs/>
          <w:sz w:val="28"/>
          <w:szCs w:val="28"/>
          <w:lang w:eastAsia="en-US"/>
        </w:rPr>
        <w:t>______Долудин</w:t>
      </w:r>
      <w:proofErr w:type="spellEnd"/>
      <w:r w:rsidRPr="00A6123A">
        <w:rPr>
          <w:rFonts w:eastAsiaTheme="minorHAnsi"/>
          <w:bCs/>
          <w:sz w:val="28"/>
          <w:szCs w:val="28"/>
          <w:lang w:eastAsia="en-US"/>
        </w:rPr>
        <w:t xml:space="preserve"> А.Г.                                    </w:t>
      </w:r>
    </w:p>
    <w:p w:rsidR="0000462E" w:rsidRPr="00A6123A" w:rsidRDefault="0000462E" w:rsidP="0000462E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6123A">
        <w:rPr>
          <w:rFonts w:eastAsiaTheme="minorHAnsi"/>
          <w:bCs/>
          <w:sz w:val="28"/>
          <w:szCs w:val="28"/>
          <w:lang w:eastAsia="en-US"/>
        </w:rPr>
        <w:t xml:space="preserve">       </w:t>
      </w: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eastAsiaTheme="majorEastAsia"/>
          <w:sz w:val="28"/>
          <w:szCs w:val="28"/>
        </w:rPr>
      </w:pPr>
    </w:p>
    <w:p w:rsidR="0000462E" w:rsidRP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  <w:r w:rsidRPr="0000462E">
        <w:rPr>
          <w:rStyle w:val="normal005f005f005f005fchar1005f005fchar1char1"/>
          <w:rFonts w:eastAsiaTheme="majorEastAsia"/>
          <w:sz w:val="40"/>
          <w:szCs w:val="40"/>
        </w:rPr>
        <w:t xml:space="preserve">  </w:t>
      </w:r>
      <w:r w:rsidRPr="0000462E"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  <w:t xml:space="preserve">Программа коррекционной работы </w:t>
      </w: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  <w:r w:rsidRPr="0000462E"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  <w:t xml:space="preserve">в ГБОУ СОШ №3 «ОЦ» </w:t>
      </w:r>
      <w:proofErr w:type="spellStart"/>
      <w:r w:rsidRPr="0000462E"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  <w:t>с.Кинель-Черкассы</w:t>
      </w:r>
      <w:proofErr w:type="spellEnd"/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P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00462E">
        <w:rPr>
          <w:rStyle w:val="normal005f005f005f005fchar1005f005fchar1char1"/>
          <w:rFonts w:ascii="Times New Roman" w:eastAsiaTheme="majorEastAsia" w:hAnsi="Times New Roman" w:cs="Times New Roman"/>
          <w:sz w:val="28"/>
          <w:szCs w:val="28"/>
        </w:rPr>
        <w:t>с.Кинель-Черкассы</w:t>
      </w:r>
      <w:proofErr w:type="spellEnd"/>
    </w:p>
    <w:p w:rsidR="0000462E" w:rsidRP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sz w:val="28"/>
          <w:szCs w:val="28"/>
        </w:rPr>
      </w:pPr>
      <w:r w:rsidRPr="0000462E">
        <w:rPr>
          <w:rStyle w:val="normal005f005f005f005fchar1005f005fchar1char1"/>
          <w:rFonts w:ascii="Times New Roman" w:eastAsiaTheme="majorEastAsia" w:hAnsi="Times New Roman" w:cs="Times New Roman"/>
          <w:sz w:val="28"/>
          <w:szCs w:val="28"/>
        </w:rPr>
        <w:t>2016г.</w:t>
      </w:r>
    </w:p>
    <w:p w:rsidR="0000462E" w:rsidRP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sz w:val="28"/>
          <w:szCs w:val="28"/>
        </w:rPr>
      </w:pPr>
    </w:p>
    <w:p w:rsidR="0000462E" w:rsidRPr="0000462E" w:rsidRDefault="0000462E" w:rsidP="0000462E">
      <w:pPr>
        <w:jc w:val="center"/>
        <w:rPr>
          <w:rStyle w:val="normal005f005f005f005fchar1005f005fchar1char1"/>
          <w:rFonts w:ascii="Times New Roman" w:eastAsiaTheme="majorEastAsia" w:hAnsi="Times New Roman" w:cs="Times New Roman"/>
          <w:b/>
          <w:sz w:val="40"/>
          <w:szCs w:val="40"/>
        </w:rPr>
      </w:pP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lastRenderedPageBreak/>
        <w:t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</w:t>
      </w:r>
      <w:r w:rsidRPr="00A41D7F">
        <w:rPr>
          <w:rStyle w:val="a3"/>
          <w:rFonts w:eastAsiaTheme="majorEastAsia"/>
        </w:rPr>
        <w:footnoteReference w:id="1"/>
      </w:r>
      <w:r w:rsidRPr="00A41D7F">
        <w:t xml:space="preserve"> в освоении основной образовательной программы основного общего образования.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Программы коррекционной работы основного общего образования и начального общего образования являются преемственными. Программа коррекционной работы основного общего образования должна обеспечивать:</w:t>
      </w:r>
    </w:p>
    <w:p w:rsidR="0000462E" w:rsidRPr="00A41D7F" w:rsidRDefault="0000462E" w:rsidP="0000462E">
      <w:pPr>
        <w:pStyle w:val="a9"/>
        <w:tabs>
          <w:tab w:val="left" w:pos="721"/>
        </w:tabs>
        <w:spacing w:after="0"/>
        <w:ind w:firstLine="454"/>
        <w:jc w:val="both"/>
      </w:pPr>
      <w:r w:rsidRPr="00A41D7F">
        <w:t>— создание в общеобразовательном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процесса;</w:t>
      </w:r>
    </w:p>
    <w:p w:rsidR="0000462E" w:rsidRPr="00A41D7F" w:rsidRDefault="0000462E" w:rsidP="0000462E">
      <w:pPr>
        <w:pStyle w:val="a9"/>
        <w:tabs>
          <w:tab w:val="left" w:pos="716"/>
        </w:tabs>
        <w:spacing w:after="0"/>
        <w:ind w:firstLine="454"/>
        <w:jc w:val="both"/>
      </w:pPr>
      <w:r w:rsidRPr="00A41D7F">
        <w:t>—</w:t>
      </w:r>
      <w:r w:rsidRPr="00A41D7F">
        <w:rPr>
          <w:lang w:val="en-US"/>
        </w:rPr>
        <w:t> </w:t>
      </w:r>
      <w:r w:rsidRPr="00A41D7F">
        <w:t>дальнейшую социальную адаптацию и интеграцию детей с особыми образовательными потребностями в общеобразовательном учреждении.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Разработка и реализация программы коррекционной работы может осуществляться общеобразовательным учреждением как самостоятельно, так и совместно с иными образовательными учреждениями посредством организации сетевого взаимодействия. Сетевое взаимодействие рассматривается как наиболее действенная форма совместной деятельности образовательных организаций,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</w:t>
      </w:r>
      <w:r w:rsidRPr="00A41D7F">
        <w:rPr>
          <w:rStyle w:val="a3"/>
          <w:rFonts w:eastAsiaTheme="majorEastAsia"/>
        </w:rPr>
        <w:footnoteReference w:id="2"/>
      </w:r>
      <w:r w:rsidRPr="00A41D7F">
        <w:t>.</w:t>
      </w:r>
    </w:p>
    <w:p w:rsidR="0000462E" w:rsidRPr="00A41D7F" w:rsidRDefault="0000462E" w:rsidP="0000462E">
      <w:pPr>
        <w:pStyle w:val="171"/>
        <w:shd w:val="clear" w:color="auto" w:fill="auto"/>
        <w:spacing w:after="0"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87"/>
      <w:r w:rsidRPr="00A41D7F">
        <w:rPr>
          <w:rFonts w:ascii="Times New Roman" w:hAnsi="Times New Roman" w:cs="Times New Roman"/>
          <w:sz w:val="24"/>
          <w:szCs w:val="24"/>
        </w:rPr>
        <w:t>Цели программы:</w:t>
      </w:r>
      <w:bookmarkEnd w:id="0"/>
    </w:p>
    <w:p w:rsidR="0000462E" w:rsidRPr="00A41D7F" w:rsidRDefault="0000462E" w:rsidP="0000462E">
      <w:pPr>
        <w:pStyle w:val="a9"/>
        <w:tabs>
          <w:tab w:val="left" w:pos="726"/>
        </w:tabs>
        <w:spacing w:after="0"/>
        <w:ind w:firstLine="454"/>
        <w:jc w:val="both"/>
      </w:pPr>
      <w:r w:rsidRPr="00A41D7F">
        <w:t>— 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:rsidR="0000462E" w:rsidRPr="00A41D7F" w:rsidRDefault="0000462E" w:rsidP="0000462E">
      <w:pPr>
        <w:pStyle w:val="a9"/>
        <w:tabs>
          <w:tab w:val="left" w:pos="726"/>
        </w:tabs>
        <w:spacing w:after="0"/>
        <w:ind w:firstLine="454"/>
        <w:jc w:val="both"/>
      </w:pPr>
      <w:r w:rsidRPr="00A41D7F">
        <w:t>— 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00462E" w:rsidRPr="00A41D7F" w:rsidRDefault="0000462E" w:rsidP="0000462E">
      <w:pPr>
        <w:pStyle w:val="171"/>
        <w:shd w:val="clear" w:color="auto" w:fill="auto"/>
        <w:spacing w:after="0"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388"/>
    </w:p>
    <w:p w:rsidR="0000462E" w:rsidRPr="00A41D7F" w:rsidRDefault="0000462E" w:rsidP="0000462E">
      <w:pPr>
        <w:pStyle w:val="171"/>
        <w:shd w:val="clear" w:color="auto" w:fill="auto"/>
        <w:spacing w:after="0" w:line="24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A41D7F">
        <w:rPr>
          <w:rFonts w:ascii="Times New Roman" w:hAnsi="Times New Roman" w:cs="Times New Roman"/>
          <w:sz w:val="24"/>
          <w:szCs w:val="24"/>
        </w:rPr>
        <w:t>Задачи программы:</w:t>
      </w:r>
      <w:bookmarkEnd w:id="1"/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t xml:space="preserve">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</w:t>
      </w:r>
      <w:proofErr w:type="spellStart"/>
      <w:r w:rsidRPr="00A41D7F">
        <w:t>психолого-медико-педагогической</w:t>
      </w:r>
      <w:proofErr w:type="spellEnd"/>
      <w:r w:rsidRPr="00A41D7F">
        <w:t xml:space="preserve"> комиссии);</w:t>
      </w:r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lastRenderedPageBreak/>
        <w:t xml:space="preserve">осуществление индивидуально ориентированной </w:t>
      </w:r>
      <w:proofErr w:type="spellStart"/>
      <w:r w:rsidRPr="00A41D7F">
        <w:t>социально-психоло-го-педагогической</w:t>
      </w:r>
      <w:proofErr w:type="spellEnd"/>
      <w:r w:rsidRPr="00A41D7F">
        <w:t xml:space="preserve"> и медицинской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A41D7F">
        <w:t>психолого-медико-педагогической</w:t>
      </w:r>
      <w:proofErr w:type="spellEnd"/>
      <w:r w:rsidRPr="00A41D7F">
        <w:t xml:space="preserve"> комиссии);</w:t>
      </w:r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t xml:space="preserve">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 w:rsidRPr="00A41D7F">
        <w:t>тьютора</w:t>
      </w:r>
      <w:proofErr w:type="spellEnd"/>
      <w:r w:rsidRPr="00A41D7F">
        <w:t xml:space="preserve"> образовательного учреждения;</w:t>
      </w:r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 xml:space="preserve">обеспечение возможности воспитания и обучения по дополнительным образовательным программам социально-педагогической и других </w:t>
      </w:r>
      <w:proofErr w:type="spellStart"/>
      <w:r w:rsidRPr="00A41D7F">
        <w:t>направ-ленностей</w:t>
      </w:r>
      <w:proofErr w:type="spellEnd"/>
      <w:r w:rsidRPr="00A41D7F">
        <w:t>, получения дополнительных образовательных коррекционных услуг;</w:t>
      </w:r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t>формирование зрелых личностных установок, способствующих оптимальной адаптации в условиях реальной жизненной ситуации;</w:t>
      </w:r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>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51"/>
        </w:tabs>
        <w:spacing w:after="0"/>
        <w:ind w:left="360"/>
        <w:jc w:val="both"/>
      </w:pPr>
      <w:r w:rsidRPr="00A41D7F">
        <w:t>развитие коммуникативной компетенции, форм и навыков конструктивного личностного общения в группе сверстников;</w:t>
      </w:r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61"/>
        </w:tabs>
        <w:spacing w:after="0"/>
        <w:ind w:left="360"/>
        <w:jc w:val="both"/>
      </w:pPr>
      <w:r w:rsidRPr="00A41D7F">
        <w:t>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:rsidR="0000462E" w:rsidRPr="00A41D7F" w:rsidRDefault="0000462E" w:rsidP="0000462E">
      <w:pPr>
        <w:pStyle w:val="a9"/>
        <w:numPr>
          <w:ilvl w:val="0"/>
          <w:numId w:val="1"/>
        </w:numPr>
        <w:tabs>
          <w:tab w:val="clear" w:pos="1440"/>
          <w:tab w:val="num" w:pos="360"/>
          <w:tab w:val="left" w:pos="1175"/>
        </w:tabs>
        <w:spacing w:after="0"/>
        <w:ind w:left="360"/>
        <w:jc w:val="both"/>
      </w:pPr>
      <w:r w:rsidRPr="00A41D7F"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Содержание программы коррекционной работы определяют следующие принципы:</w:t>
      </w:r>
    </w:p>
    <w:p w:rsidR="0000462E" w:rsidRPr="00A41D7F" w:rsidRDefault="0000462E" w:rsidP="0000462E">
      <w:pPr>
        <w:pStyle w:val="a9"/>
        <w:numPr>
          <w:ilvl w:val="0"/>
          <w:numId w:val="2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rPr>
          <w:rStyle w:val="3"/>
        </w:rPr>
        <w:t>Преемственность.</w:t>
      </w:r>
      <w:r w:rsidRPr="00A41D7F"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A41D7F">
        <w:t>метапредметных</w:t>
      </w:r>
      <w:proofErr w:type="spellEnd"/>
      <w:r w:rsidRPr="00A41D7F">
        <w:t xml:space="preserve">, предметных результатов освоения основной образовательной программы основного общего образования, необходимых обучающимся с ограниченными возможностями здоровья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</w:t>
      </w:r>
      <w:proofErr w:type="spellStart"/>
      <w:r w:rsidRPr="00A41D7F">
        <w:t>ИКТ-компетентности</w:t>
      </w:r>
      <w:proofErr w:type="spellEnd"/>
      <w:r w:rsidRPr="00A41D7F">
        <w:t xml:space="preserve"> обучающихся, программой социальной деятельности обучающихся.</w:t>
      </w:r>
    </w:p>
    <w:p w:rsidR="0000462E" w:rsidRPr="00A41D7F" w:rsidRDefault="0000462E" w:rsidP="0000462E">
      <w:pPr>
        <w:pStyle w:val="a9"/>
        <w:numPr>
          <w:ilvl w:val="0"/>
          <w:numId w:val="2"/>
        </w:numPr>
        <w:tabs>
          <w:tab w:val="clear" w:pos="1440"/>
          <w:tab w:val="num" w:pos="360"/>
          <w:tab w:val="left" w:pos="740"/>
        </w:tabs>
        <w:spacing w:after="0"/>
        <w:ind w:left="360"/>
        <w:jc w:val="both"/>
      </w:pPr>
      <w:r w:rsidRPr="00A41D7F">
        <w:rPr>
          <w:rStyle w:val="3"/>
        </w:rPr>
        <w:t>Соблюдение интересов ребёнка.</w:t>
      </w:r>
      <w:r w:rsidRPr="00A41D7F"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00462E" w:rsidRPr="00A41D7F" w:rsidRDefault="0000462E" w:rsidP="0000462E">
      <w:pPr>
        <w:pStyle w:val="a9"/>
        <w:numPr>
          <w:ilvl w:val="0"/>
          <w:numId w:val="2"/>
        </w:numPr>
        <w:tabs>
          <w:tab w:val="clear" w:pos="1440"/>
          <w:tab w:val="num" w:pos="360"/>
          <w:tab w:val="left" w:pos="750"/>
        </w:tabs>
        <w:spacing w:after="0"/>
        <w:ind w:left="360"/>
        <w:jc w:val="both"/>
      </w:pPr>
      <w:r w:rsidRPr="00A41D7F">
        <w:rPr>
          <w:rStyle w:val="3"/>
        </w:rPr>
        <w:t>Системность.</w:t>
      </w:r>
      <w:r w:rsidRPr="00A41D7F">
        <w:t xml:space="preserve"> Принцип обеспечивает единство диагностики, </w:t>
      </w:r>
      <w:proofErr w:type="spellStart"/>
      <w:r w:rsidRPr="00A41D7F">
        <w:t>коррек-ции</w:t>
      </w:r>
      <w:proofErr w:type="spellEnd"/>
      <w:r w:rsidRPr="00A41D7F">
        <w:t xml:space="preserve"> и развития, т. 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00462E" w:rsidRPr="00A41D7F" w:rsidRDefault="0000462E" w:rsidP="0000462E">
      <w:pPr>
        <w:pStyle w:val="a9"/>
        <w:numPr>
          <w:ilvl w:val="0"/>
          <w:numId w:val="2"/>
        </w:numPr>
        <w:tabs>
          <w:tab w:val="clear" w:pos="1440"/>
          <w:tab w:val="num" w:pos="360"/>
          <w:tab w:val="left" w:pos="730"/>
        </w:tabs>
        <w:spacing w:after="0"/>
        <w:ind w:left="360"/>
        <w:jc w:val="both"/>
      </w:pPr>
      <w:r w:rsidRPr="00A41D7F">
        <w:rPr>
          <w:rStyle w:val="3"/>
        </w:rPr>
        <w:t>Непрерывность.</w:t>
      </w:r>
      <w:r w:rsidRPr="00A41D7F"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00462E" w:rsidRPr="00A41D7F" w:rsidRDefault="0000462E" w:rsidP="0000462E">
      <w:pPr>
        <w:pStyle w:val="a9"/>
        <w:numPr>
          <w:ilvl w:val="0"/>
          <w:numId w:val="2"/>
        </w:numPr>
        <w:tabs>
          <w:tab w:val="clear" w:pos="1440"/>
          <w:tab w:val="num" w:pos="360"/>
          <w:tab w:val="left" w:pos="726"/>
        </w:tabs>
        <w:spacing w:after="0"/>
        <w:ind w:left="360"/>
        <w:jc w:val="both"/>
      </w:pPr>
      <w:r w:rsidRPr="00A41D7F">
        <w:rPr>
          <w:rStyle w:val="3"/>
        </w:rPr>
        <w:t>Вариативность.</w:t>
      </w:r>
      <w:r w:rsidRPr="00A41D7F"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00462E" w:rsidRPr="00A41D7F" w:rsidRDefault="0000462E" w:rsidP="0000462E">
      <w:pPr>
        <w:pStyle w:val="a9"/>
        <w:numPr>
          <w:ilvl w:val="0"/>
          <w:numId w:val="2"/>
        </w:numPr>
        <w:tabs>
          <w:tab w:val="clear" w:pos="1440"/>
          <w:tab w:val="num" w:pos="360"/>
          <w:tab w:val="left" w:pos="730"/>
        </w:tabs>
        <w:spacing w:after="0"/>
        <w:ind w:left="360"/>
        <w:jc w:val="both"/>
      </w:pPr>
      <w:r w:rsidRPr="00A41D7F">
        <w:rPr>
          <w:rStyle w:val="3"/>
        </w:rPr>
        <w:lastRenderedPageBreak/>
        <w:t>Рекомендательный характер оказания помощи.</w:t>
      </w:r>
      <w:r w:rsidRPr="00A41D7F"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 (группы).</w:t>
      </w:r>
    </w:p>
    <w:p w:rsidR="0000462E" w:rsidRPr="00A41D7F" w:rsidRDefault="0000462E" w:rsidP="0000462E">
      <w:pPr>
        <w:pStyle w:val="21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389"/>
      <w:r w:rsidRPr="00A41D7F">
        <w:rPr>
          <w:rFonts w:ascii="Times New Roman" w:hAnsi="Times New Roman" w:cs="Times New Roman"/>
          <w:sz w:val="24"/>
          <w:szCs w:val="24"/>
        </w:rPr>
        <w:t>Направления работы</w:t>
      </w:r>
      <w:bookmarkEnd w:id="2"/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Программа коррекционной работы на ступени основного общего образования включает в себя взаимосвязанные направления, раскрывающие её основное содержание: диагностическое, коррекционно-развивающее, консультативное, информационно-просветительское.</w:t>
      </w:r>
    </w:p>
    <w:p w:rsidR="0000462E" w:rsidRPr="00A41D7F" w:rsidRDefault="0000462E" w:rsidP="0000462E">
      <w:pPr>
        <w:pStyle w:val="21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390"/>
      <w:r w:rsidRPr="00A41D7F">
        <w:rPr>
          <w:rFonts w:ascii="Times New Roman" w:hAnsi="Times New Roman" w:cs="Times New Roman"/>
          <w:sz w:val="24"/>
          <w:szCs w:val="24"/>
        </w:rPr>
        <w:t>Характеристика содержания</w:t>
      </w:r>
      <w:bookmarkEnd w:id="3"/>
    </w:p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9"/>
          <w:rFonts w:cs="Times New Roman"/>
          <w:sz w:val="24"/>
          <w:szCs w:val="24"/>
        </w:rPr>
        <w:t>Диагностическая работа включает:</w:t>
      </w:r>
    </w:p>
    <w:p w:rsidR="0000462E" w:rsidRPr="00A41D7F" w:rsidRDefault="0000462E" w:rsidP="0000462E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>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образования;</w:t>
      </w:r>
    </w:p>
    <w:p w:rsidR="0000462E" w:rsidRPr="00A41D7F" w:rsidRDefault="0000462E" w:rsidP="0000462E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61"/>
        </w:tabs>
        <w:spacing w:after="0"/>
        <w:ind w:left="360"/>
        <w:jc w:val="both"/>
      </w:pPr>
      <w:r w:rsidRPr="00A41D7F">
        <w:t xml:space="preserve">проведение комплексной </w:t>
      </w:r>
      <w:proofErr w:type="spellStart"/>
      <w:r w:rsidRPr="00A41D7F">
        <w:t>социально-психолого-педагогической</w:t>
      </w:r>
      <w:proofErr w:type="spellEnd"/>
      <w:r w:rsidRPr="00A41D7F">
        <w:t xml:space="preserve"> диагностики нарушений в психическом и (или) физическом развитии обучающихся с ограниченными возможностями здоровья;</w:t>
      </w:r>
    </w:p>
    <w:p w:rsidR="0000462E" w:rsidRPr="00A41D7F" w:rsidRDefault="0000462E" w:rsidP="0000462E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00462E" w:rsidRPr="00A41D7F" w:rsidRDefault="0000462E" w:rsidP="0000462E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t>изучение развития эмоционально-волевой, познавательной, речевой сфер и личностных особенностей обучающихся;</w:t>
      </w:r>
    </w:p>
    <w:p w:rsidR="0000462E" w:rsidRPr="00A41D7F" w:rsidRDefault="0000462E" w:rsidP="0000462E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>изучение социальной ситуации развития и условий семейного воспитания ребёнка;</w:t>
      </w:r>
    </w:p>
    <w:p w:rsidR="0000462E" w:rsidRPr="00A41D7F" w:rsidRDefault="0000462E" w:rsidP="0000462E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66"/>
        </w:tabs>
        <w:spacing w:after="0"/>
        <w:ind w:left="360"/>
        <w:jc w:val="both"/>
      </w:pPr>
      <w:r w:rsidRPr="00A41D7F">
        <w:t>изучение адаптивных возможностей и уровня социализации ребёнка с ограниченными возможностями здоровья;</w:t>
      </w:r>
    </w:p>
    <w:p w:rsidR="0000462E" w:rsidRPr="00A41D7F" w:rsidRDefault="0000462E" w:rsidP="0000462E">
      <w:pPr>
        <w:pStyle w:val="a9"/>
        <w:numPr>
          <w:ilvl w:val="0"/>
          <w:numId w:val="3"/>
        </w:numPr>
        <w:tabs>
          <w:tab w:val="clear" w:pos="1440"/>
          <w:tab w:val="num" w:pos="360"/>
          <w:tab w:val="left" w:pos="1170"/>
        </w:tabs>
        <w:spacing w:after="0"/>
        <w:ind w:left="360"/>
        <w:jc w:val="both"/>
      </w:pPr>
      <w:r w:rsidRPr="00A41D7F">
        <w:t>системный разносторонний контроль за уровнем и динамикой развития ребёнка с ограниченными возможностями здоровья (мониторинг динамики развития, успешности освоения образовательных программ основного общего образования).</w:t>
      </w:r>
    </w:p>
    <w:p w:rsidR="0000462E" w:rsidRPr="00A41D7F" w:rsidRDefault="0000462E" w:rsidP="0000462E">
      <w:pPr>
        <w:pStyle w:val="a9"/>
        <w:tabs>
          <w:tab w:val="left" w:pos="1170"/>
        </w:tabs>
        <w:spacing w:after="0"/>
        <w:jc w:val="both"/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9"/>
        <w:gridCol w:w="2358"/>
        <w:gridCol w:w="2185"/>
        <w:gridCol w:w="107"/>
        <w:gridCol w:w="1121"/>
        <w:gridCol w:w="57"/>
        <w:gridCol w:w="1723"/>
      </w:tblGrid>
      <w:tr w:rsidR="0000462E" w:rsidRPr="00A41D7F" w:rsidTr="00D50058"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Задачи</w:t>
            </w:r>
          </w:p>
          <w:p w:rsidR="0000462E" w:rsidRPr="00A41D7F" w:rsidRDefault="0000462E" w:rsidP="00D50058">
            <w:r w:rsidRPr="00A41D7F">
              <w:t>(направления деятельности)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Планируемые результаты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Виды и формы деятельности,</w:t>
            </w:r>
          </w:p>
          <w:p w:rsidR="0000462E" w:rsidRPr="00A41D7F" w:rsidRDefault="0000462E" w:rsidP="00D50058">
            <w:r w:rsidRPr="00A41D7F">
              <w:t>мероприятия</w:t>
            </w:r>
          </w:p>
          <w:p w:rsidR="0000462E" w:rsidRPr="00A41D7F" w:rsidRDefault="0000462E" w:rsidP="00D50058"/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Сроки</w:t>
            </w:r>
          </w:p>
          <w:p w:rsidR="0000462E" w:rsidRPr="00A41D7F" w:rsidRDefault="0000462E" w:rsidP="00D50058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Ответственные</w:t>
            </w:r>
          </w:p>
        </w:tc>
      </w:tr>
      <w:tr w:rsidR="0000462E" w:rsidRPr="00A41D7F" w:rsidTr="00D50058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  <w:proofErr w:type="spellStart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spellEnd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00462E" w:rsidRPr="00A41D7F" w:rsidTr="00D50058"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Определить состояние физического и психического здоровья детей.</w:t>
            </w:r>
          </w:p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состояния физического и психического здоровья детей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Изучение истории развития ребенка, беседа с родителями,</w:t>
            </w:r>
          </w:p>
          <w:p w:rsidR="0000462E" w:rsidRPr="00A41D7F" w:rsidRDefault="0000462E" w:rsidP="00D50058">
            <w:r w:rsidRPr="00A41D7F">
              <w:t>наблюдение классного руководителя,</w:t>
            </w:r>
          </w:p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 обучающихся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  <w:proofErr w:type="spellStart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Классный руководитель</w:t>
            </w:r>
          </w:p>
          <w:p w:rsidR="0000462E" w:rsidRPr="00A41D7F" w:rsidRDefault="0000462E" w:rsidP="00D50058">
            <w:r w:rsidRPr="00A41D7F">
              <w:t>Медицинский работник</w:t>
            </w:r>
          </w:p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</w:p>
        </w:tc>
      </w:tr>
      <w:tr w:rsidR="0000462E" w:rsidRPr="00A41D7F" w:rsidTr="00D50058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  <w:proofErr w:type="spellStart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proofErr w:type="spellEnd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00462E" w:rsidRPr="00A41D7F" w:rsidTr="00D50058"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Первичная диагностика для выявления группы «риска»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Создание банка данных  обучающихся, нуждающихся в </w:t>
            </w:r>
            <w:r w:rsidRPr="00A41D7F">
              <w:lastRenderedPageBreak/>
              <w:t>специализированной помощи</w:t>
            </w:r>
          </w:p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характеристики образовательной ситуации в ОУ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lastRenderedPageBreak/>
              <w:t>Наблюдение, логопедическое и психологическое обследование;</w:t>
            </w:r>
          </w:p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  <w:lang w:val="ru-RU"/>
              </w:rPr>
            </w:pPr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анкетирование  родителей, беседы с педагогами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sz w:val="24"/>
                <w:szCs w:val="24"/>
              </w:rPr>
            </w:pPr>
            <w:proofErr w:type="spellStart"/>
            <w:r w:rsidRPr="00A41D7F">
              <w:rPr>
                <w:rStyle w:val="Zag11"/>
                <w:rFonts w:eastAsia="@Arial Unicode MS" w:cs="Times New Roman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Классный руководитель, </w:t>
            </w:r>
          </w:p>
          <w:p w:rsidR="0000462E" w:rsidRPr="00A41D7F" w:rsidRDefault="0000462E" w:rsidP="00D50058"/>
          <w:p w:rsidR="0000462E" w:rsidRPr="00A41D7F" w:rsidRDefault="0000462E" w:rsidP="00D50058">
            <w:pPr>
              <w:rPr>
                <w:rStyle w:val="Zag11"/>
                <w:rFonts w:eastAsia="@Arial Unicode MS"/>
                <w:b/>
                <w:bCs/>
              </w:rPr>
            </w:pPr>
          </w:p>
        </w:tc>
      </w:tr>
      <w:tr w:rsidR="0000462E" w:rsidRPr="00A41D7F" w:rsidTr="00D50058"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lastRenderedPageBreak/>
              <w:t>Проанализировать причины возникновения трудностей в обучении.</w:t>
            </w:r>
          </w:p>
          <w:p w:rsidR="0000462E" w:rsidRPr="00A41D7F" w:rsidRDefault="0000462E" w:rsidP="00D50058">
            <w:r w:rsidRPr="00A41D7F">
              <w:t>Выявить резервные возможности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Разработка коррекционной программы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sz w:val="24"/>
                <w:szCs w:val="24"/>
              </w:rPr>
            </w:pPr>
            <w:proofErr w:type="spellStart"/>
            <w:r w:rsidRPr="00A41D7F">
              <w:rPr>
                <w:rStyle w:val="Zag11"/>
                <w:rFonts w:eastAsia="@Arial Unicode MS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Учителя-предметники</w:t>
            </w:r>
          </w:p>
        </w:tc>
      </w:tr>
      <w:tr w:rsidR="0000462E" w:rsidRPr="00A41D7F" w:rsidTr="00D50058">
        <w:trPr>
          <w:trHeight w:val="492"/>
        </w:trPr>
        <w:tc>
          <w:tcPr>
            <w:tcW w:w="96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eastAsia="@Arial Unicode MS" w:cs="Times New Roman"/>
                <w:b/>
                <w:bCs/>
                <w:sz w:val="24"/>
                <w:szCs w:val="24"/>
              </w:rPr>
            </w:pPr>
            <w:proofErr w:type="spellStart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spellEnd"/>
            <w:r w:rsidRPr="00A41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1D7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00462E" w:rsidRPr="00A41D7F" w:rsidTr="00D50058">
        <w:trPr>
          <w:trHeight w:val="37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462E" w:rsidRPr="00A41D7F" w:rsidRDefault="0000462E" w:rsidP="00D50058">
            <w:r w:rsidRPr="00A41D7F">
              <w:t>Определить уровень организованности ребенка, особенности эмоционально-волевой  и личностной сферы; уровень знаний по предметам</w:t>
            </w:r>
          </w:p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/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00462E" w:rsidRPr="00A41D7F" w:rsidRDefault="0000462E" w:rsidP="00D50058">
            <w:r w:rsidRPr="00A41D7F">
              <w:t>Выявление нарушений в поведении (</w:t>
            </w:r>
            <w:proofErr w:type="spellStart"/>
            <w:r w:rsidRPr="00A41D7F">
              <w:t>гиперактивность</w:t>
            </w:r>
            <w:proofErr w:type="spellEnd"/>
            <w:r w:rsidRPr="00A41D7F">
              <w:t xml:space="preserve">, замкнутость, обидчивость и т.д.)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/>
          <w:p w:rsidR="0000462E" w:rsidRPr="00A41D7F" w:rsidRDefault="0000462E" w:rsidP="00D50058">
            <w:r w:rsidRPr="00A41D7F">
              <w:t>Сентябрь - октябрь</w:t>
            </w:r>
          </w:p>
          <w:p w:rsidR="0000462E" w:rsidRPr="00A41D7F" w:rsidRDefault="0000462E" w:rsidP="00D50058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Классный руководитель</w:t>
            </w:r>
          </w:p>
          <w:p w:rsidR="0000462E" w:rsidRPr="00A41D7F" w:rsidRDefault="0000462E" w:rsidP="00D50058">
            <w:r w:rsidRPr="00A41D7F">
              <w:t>Учителя-предметники</w:t>
            </w:r>
          </w:p>
        </w:tc>
      </w:tr>
    </w:tbl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Style w:val="149"/>
          <w:rFonts w:cs="Times New Roman"/>
          <w:sz w:val="24"/>
          <w:szCs w:val="24"/>
        </w:rPr>
      </w:pPr>
    </w:p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9"/>
          <w:rFonts w:cs="Times New Roman"/>
          <w:sz w:val="24"/>
          <w:szCs w:val="24"/>
        </w:rPr>
        <w:t>Коррекционно-развивающая работа включает: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 xml:space="preserve">реализацию комплексного индивидуально ориентированного </w:t>
      </w:r>
      <w:proofErr w:type="spellStart"/>
      <w:r w:rsidRPr="00A41D7F">
        <w:t>социаль-но-психолого-педагогического</w:t>
      </w:r>
      <w:proofErr w:type="spellEnd"/>
      <w:r w:rsidRPr="00A41D7F">
        <w:t xml:space="preserve">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коррекцию и развитие высших психических функций, эмоционально-волевой, познавательной и речевой сфер;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развитие универсальных учебных действий в соответствии с требованиями основного общего образования;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формирование способов регуляции поведения и эмоциональных состояний;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развитие форм и навыков личностного общения в группе сверстников, коммуникативной компетенции;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  <w:tab w:val="left" w:pos="721"/>
        </w:tabs>
        <w:spacing w:after="0"/>
        <w:ind w:left="360"/>
        <w:jc w:val="both"/>
      </w:pPr>
      <w:r w:rsidRPr="00A41D7F">
        <w:lastRenderedPageBreak/>
        <w:t>развитие компетенций, необходимых для продолжения образования и профессионального самоопределения;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  <w:tab w:val="left" w:pos="716"/>
        </w:tabs>
        <w:spacing w:after="0"/>
        <w:ind w:left="360"/>
        <w:jc w:val="both"/>
      </w:pPr>
      <w:r w:rsidRPr="00A41D7F">
        <w:t>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00462E" w:rsidRPr="00A41D7F" w:rsidRDefault="0000462E" w:rsidP="0000462E">
      <w:pPr>
        <w:pStyle w:val="a9"/>
        <w:numPr>
          <w:ilvl w:val="0"/>
          <w:numId w:val="4"/>
        </w:numPr>
        <w:tabs>
          <w:tab w:val="clear" w:pos="1440"/>
          <w:tab w:val="num" w:pos="360"/>
          <w:tab w:val="left" w:pos="726"/>
        </w:tabs>
        <w:spacing w:after="0"/>
        <w:ind w:left="360"/>
        <w:jc w:val="both"/>
      </w:pPr>
      <w:r w:rsidRPr="00A41D7F">
        <w:t>социальную защиту ребёнка в случаях неблагоприятных условий жизни при психотравмирующих обстоятельствах.</w:t>
      </w:r>
    </w:p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Style w:val="148"/>
          <w:rFonts w:cs="Times New Roman"/>
          <w:sz w:val="24"/>
          <w:szCs w:val="24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1639"/>
        <w:gridCol w:w="2502"/>
        <w:gridCol w:w="1840"/>
        <w:gridCol w:w="1775"/>
      </w:tblGrid>
      <w:tr w:rsidR="0000462E" w:rsidRPr="00A41D7F" w:rsidTr="00D5005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Задачи (направления) деятельности</w:t>
            </w:r>
          </w:p>
          <w:p w:rsidR="0000462E" w:rsidRPr="00A41D7F" w:rsidRDefault="0000462E" w:rsidP="00D50058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Планируемые результаты.</w:t>
            </w:r>
          </w:p>
          <w:p w:rsidR="0000462E" w:rsidRPr="00A41D7F" w:rsidRDefault="0000462E" w:rsidP="00D50058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Виды и формы деятельности, мероприятия.</w:t>
            </w:r>
          </w:p>
          <w:p w:rsidR="0000462E" w:rsidRPr="00A41D7F" w:rsidRDefault="0000462E" w:rsidP="00D50058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Сроки (периодичность в течение года)</w:t>
            </w:r>
          </w:p>
          <w:p w:rsidR="0000462E" w:rsidRPr="00A41D7F" w:rsidRDefault="0000462E" w:rsidP="00D50058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Ответственные</w:t>
            </w:r>
          </w:p>
          <w:p w:rsidR="0000462E" w:rsidRPr="00A41D7F" w:rsidRDefault="0000462E" w:rsidP="00D50058"/>
        </w:tc>
      </w:tr>
      <w:tr w:rsidR="0000462E" w:rsidRPr="00A41D7F" w:rsidTr="00D50058"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rPr>
                <w:b/>
                <w:bCs/>
              </w:rPr>
            </w:pPr>
            <w:r w:rsidRPr="00A41D7F">
              <w:t>Психолого-педагогическая работа</w:t>
            </w:r>
          </w:p>
        </w:tc>
      </w:tr>
      <w:tr w:rsidR="0000462E" w:rsidRPr="00A41D7F" w:rsidTr="00D5005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Обеспечить педагогическое сопровождение детей с умеренно ограниченными возможностями, детей-инвалидов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Планы, программы</w:t>
            </w:r>
          </w:p>
          <w:p w:rsidR="0000462E" w:rsidRPr="00A41D7F" w:rsidRDefault="0000462E" w:rsidP="00D50058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Разработать: индивидуальную программу по предметам;</w:t>
            </w:r>
          </w:p>
          <w:p w:rsidR="0000462E" w:rsidRPr="00A41D7F" w:rsidRDefault="0000462E" w:rsidP="00D50058">
            <w:r w:rsidRPr="00A41D7F">
              <w:t xml:space="preserve"> воспитательную программу работы с классом и индивидуальную воспитательную программу для детей с умеренно ограниченными возможностями, детей-инвалидов;</w:t>
            </w:r>
          </w:p>
          <w:p w:rsidR="0000462E" w:rsidRPr="00A41D7F" w:rsidRDefault="0000462E" w:rsidP="00D50058">
            <w:r w:rsidRPr="00A41D7F">
              <w:t xml:space="preserve"> план работы с родителями по формированию толерантных отношений между участниками инклюзивного образовательного процесса;</w:t>
            </w:r>
          </w:p>
          <w:p w:rsidR="0000462E" w:rsidRPr="00A41D7F" w:rsidRDefault="0000462E" w:rsidP="00D50058">
            <w:r w:rsidRPr="00A41D7F">
              <w:t>Осуществление педагогического мониторинга достижений школьника.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октябрь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Учителя-предметники, классный руководитель.</w:t>
            </w:r>
          </w:p>
        </w:tc>
      </w:tr>
      <w:tr w:rsidR="0000462E" w:rsidRPr="00A41D7F" w:rsidTr="00D5005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Обеспечить психологическое и логопедическое сопровождение детей с умеренно ограниченными возможностями, детей-инвалидов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Позитивная динамика развиваемых параметров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1.Формирование групп для коррекционной работы.</w:t>
            </w:r>
          </w:p>
          <w:p w:rsidR="0000462E" w:rsidRPr="00A41D7F" w:rsidRDefault="0000462E" w:rsidP="00D50058">
            <w:r w:rsidRPr="00A41D7F">
              <w:t>2.Составление расписания занятий.</w:t>
            </w:r>
          </w:p>
          <w:p w:rsidR="0000462E" w:rsidRPr="00A41D7F" w:rsidRDefault="0000462E" w:rsidP="00D50058">
            <w:r w:rsidRPr="00A41D7F">
              <w:t>3. Проведение коррекционных занятий.</w:t>
            </w:r>
          </w:p>
          <w:p w:rsidR="0000462E" w:rsidRPr="00A41D7F" w:rsidRDefault="0000462E" w:rsidP="00D50058">
            <w:r w:rsidRPr="00A41D7F">
              <w:t xml:space="preserve">4. Отслеживание динамики развития </w:t>
            </w:r>
            <w:r w:rsidRPr="00A41D7F">
              <w:lastRenderedPageBreak/>
              <w:t>ребенка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lastRenderedPageBreak/>
              <w:t>Октябрь</w:t>
            </w:r>
          </w:p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>
            <w:r w:rsidRPr="00A41D7F">
              <w:t>В течение года</w:t>
            </w:r>
          </w:p>
          <w:p w:rsidR="0000462E" w:rsidRPr="00A41D7F" w:rsidRDefault="0000462E" w:rsidP="00D50058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психолог</w:t>
            </w:r>
          </w:p>
          <w:p w:rsidR="0000462E" w:rsidRPr="00A41D7F" w:rsidRDefault="0000462E" w:rsidP="00D50058">
            <w:r w:rsidRPr="00A41D7F">
              <w:t xml:space="preserve">Учитель-логопед </w:t>
            </w:r>
          </w:p>
          <w:p w:rsidR="0000462E" w:rsidRPr="00A41D7F" w:rsidRDefault="0000462E" w:rsidP="00D50058"/>
        </w:tc>
      </w:tr>
      <w:tr w:rsidR="0000462E" w:rsidRPr="00A41D7F" w:rsidTr="00D50058"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rPr>
                <w:b/>
                <w:bCs/>
              </w:rPr>
            </w:pPr>
            <w:r w:rsidRPr="00A41D7F">
              <w:lastRenderedPageBreak/>
              <w:t>Профилактическая работа</w:t>
            </w:r>
          </w:p>
        </w:tc>
      </w:tr>
      <w:tr w:rsidR="0000462E" w:rsidRPr="00A41D7F" w:rsidTr="00D50058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Создание условий для сохранения и укрепления здоровья обучающихся с умеренно ограниченными возможностями, детей-инвалидов</w:t>
            </w:r>
          </w:p>
          <w:p w:rsidR="0000462E" w:rsidRPr="00A41D7F" w:rsidRDefault="0000462E" w:rsidP="00D50058"/>
          <w:p w:rsidR="0000462E" w:rsidRPr="00A41D7F" w:rsidRDefault="0000462E" w:rsidP="00D50058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/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Разработка  рекомендаций для педагогов, учителя, и родителей по работе с детьми.</w:t>
            </w:r>
          </w:p>
          <w:p w:rsidR="0000462E" w:rsidRPr="00A41D7F" w:rsidRDefault="0000462E" w:rsidP="00D50058">
            <w:r w:rsidRPr="00A41D7F">
              <w:t xml:space="preserve">Внедрение </w:t>
            </w:r>
            <w:proofErr w:type="spellStart"/>
            <w:r w:rsidRPr="00A41D7F">
              <w:t>здоровьесберегающих</w:t>
            </w:r>
            <w:proofErr w:type="spellEnd"/>
            <w:r w:rsidRPr="00A41D7F">
              <w:t xml:space="preserve"> технологий в образовательный процесс.</w:t>
            </w:r>
          </w:p>
          <w:p w:rsidR="0000462E" w:rsidRPr="00A41D7F" w:rsidRDefault="0000462E" w:rsidP="00D50058">
            <w:r w:rsidRPr="00A41D7F">
              <w:t xml:space="preserve"> Организация  и проведение мероприятий, направленных на сохранение, профилактику здоровья и формирование  навыков здорового, безопасного образа жизни.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/>
          <w:p w:rsidR="0000462E" w:rsidRPr="00A41D7F" w:rsidRDefault="0000462E" w:rsidP="00D50058">
            <w:r w:rsidRPr="00A41D7F"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Медицинский работник </w:t>
            </w:r>
          </w:p>
        </w:tc>
      </w:tr>
    </w:tbl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Style w:val="148"/>
          <w:rFonts w:cs="Times New Roman"/>
          <w:sz w:val="24"/>
          <w:szCs w:val="24"/>
        </w:rPr>
      </w:pPr>
    </w:p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8"/>
          <w:rFonts w:cs="Times New Roman"/>
          <w:sz w:val="24"/>
          <w:szCs w:val="24"/>
        </w:rPr>
        <w:t>Консультативная работа включает:</w:t>
      </w:r>
    </w:p>
    <w:p w:rsidR="0000462E" w:rsidRPr="00A41D7F" w:rsidRDefault="0000462E" w:rsidP="0000462E">
      <w:pPr>
        <w:pStyle w:val="a9"/>
        <w:numPr>
          <w:ilvl w:val="0"/>
          <w:numId w:val="5"/>
        </w:numPr>
        <w:tabs>
          <w:tab w:val="clear" w:pos="1440"/>
          <w:tab w:val="left" w:pos="360"/>
          <w:tab w:val="num" w:pos="540"/>
        </w:tabs>
        <w:spacing w:after="0"/>
        <w:ind w:left="360"/>
        <w:jc w:val="both"/>
      </w:pPr>
      <w:r w:rsidRPr="00A41D7F">
        <w:t>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образовательного процесса;</w:t>
      </w:r>
    </w:p>
    <w:p w:rsidR="0000462E" w:rsidRPr="00A41D7F" w:rsidRDefault="0000462E" w:rsidP="0000462E">
      <w:pPr>
        <w:pStyle w:val="a9"/>
        <w:numPr>
          <w:ilvl w:val="0"/>
          <w:numId w:val="5"/>
        </w:numPr>
        <w:tabs>
          <w:tab w:val="clear" w:pos="1440"/>
          <w:tab w:val="left" w:pos="360"/>
          <w:tab w:val="num" w:pos="540"/>
        </w:tabs>
        <w:spacing w:after="0"/>
        <w:ind w:left="360"/>
        <w:jc w:val="both"/>
      </w:pPr>
      <w:r w:rsidRPr="00A41D7F">
        <w:t>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здоровья;</w:t>
      </w:r>
    </w:p>
    <w:p w:rsidR="0000462E" w:rsidRPr="00A41D7F" w:rsidRDefault="0000462E" w:rsidP="0000462E">
      <w:pPr>
        <w:pStyle w:val="a9"/>
        <w:numPr>
          <w:ilvl w:val="0"/>
          <w:numId w:val="5"/>
        </w:numPr>
        <w:tabs>
          <w:tab w:val="clear" w:pos="1440"/>
          <w:tab w:val="left" w:pos="360"/>
          <w:tab w:val="num" w:pos="540"/>
        </w:tabs>
        <w:spacing w:after="0"/>
        <w:ind w:left="360"/>
        <w:jc w:val="both"/>
      </w:pPr>
      <w:r w:rsidRPr="00A41D7F"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00462E" w:rsidRPr="00A41D7F" w:rsidRDefault="0000462E" w:rsidP="0000462E">
      <w:pPr>
        <w:pStyle w:val="a9"/>
        <w:numPr>
          <w:ilvl w:val="0"/>
          <w:numId w:val="5"/>
        </w:numPr>
        <w:tabs>
          <w:tab w:val="clear" w:pos="1440"/>
          <w:tab w:val="left" w:pos="360"/>
          <w:tab w:val="num" w:pos="540"/>
        </w:tabs>
        <w:spacing w:after="0"/>
        <w:ind w:left="360"/>
        <w:jc w:val="both"/>
      </w:pPr>
      <w:r w:rsidRPr="00A41D7F">
        <w:t>консультационную поддержку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00462E" w:rsidRPr="00A41D7F" w:rsidRDefault="0000462E" w:rsidP="0000462E">
      <w:pPr>
        <w:pStyle w:val="a9"/>
        <w:tabs>
          <w:tab w:val="left" w:pos="360"/>
        </w:tabs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1932"/>
        <w:gridCol w:w="2003"/>
        <w:gridCol w:w="1803"/>
        <w:gridCol w:w="1739"/>
      </w:tblGrid>
      <w:tr w:rsidR="0000462E" w:rsidRPr="00A41D7F" w:rsidTr="00D5005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Задачи (направления) деятельности</w:t>
            </w:r>
          </w:p>
          <w:p w:rsidR="0000462E" w:rsidRPr="00A41D7F" w:rsidRDefault="0000462E" w:rsidP="00D5005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Планируемые результаты.</w:t>
            </w:r>
          </w:p>
          <w:p w:rsidR="0000462E" w:rsidRPr="00A41D7F" w:rsidRDefault="0000462E" w:rsidP="00D50058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Виды и формы деятельности, мероприятия.</w:t>
            </w:r>
          </w:p>
          <w:p w:rsidR="0000462E" w:rsidRPr="00A41D7F" w:rsidRDefault="0000462E" w:rsidP="00D50058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Сроки (периодичность в течение года)</w:t>
            </w:r>
          </w:p>
          <w:p w:rsidR="0000462E" w:rsidRPr="00A41D7F" w:rsidRDefault="0000462E" w:rsidP="00D50058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Ответственные</w:t>
            </w:r>
          </w:p>
          <w:p w:rsidR="0000462E" w:rsidRPr="00A41D7F" w:rsidRDefault="0000462E" w:rsidP="00D50058"/>
        </w:tc>
      </w:tr>
      <w:tr w:rsidR="0000462E" w:rsidRPr="00A41D7F" w:rsidTr="00D5005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Консультирование педагогических работников по  вопросам инклюзивного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Рекомендации, приёмы, упражнения и др. материалы. </w:t>
            </w:r>
          </w:p>
          <w:p w:rsidR="0000462E" w:rsidRPr="00A41D7F" w:rsidRDefault="0000462E" w:rsidP="00D50058">
            <w:r w:rsidRPr="00A41D7F">
              <w:t xml:space="preserve"> Разработка плана консультативной работы с </w:t>
            </w:r>
            <w:r w:rsidRPr="00A41D7F">
              <w:lastRenderedPageBreak/>
              <w:t>ребенком, родителями, классом, работниками школы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lastRenderedPageBreak/>
              <w:t>Индивидуальные, групповые, тематические консультации</w:t>
            </w:r>
          </w:p>
          <w:p w:rsidR="0000462E" w:rsidRPr="00A41D7F" w:rsidRDefault="0000462E" w:rsidP="00D50058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По отдельному плану-графику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Специалисты ПМПК</w:t>
            </w:r>
          </w:p>
          <w:p w:rsidR="0000462E" w:rsidRPr="00A41D7F" w:rsidRDefault="0000462E" w:rsidP="00D50058">
            <w:r w:rsidRPr="00A41D7F">
              <w:t>Заместитель директора по УВР</w:t>
            </w:r>
          </w:p>
        </w:tc>
      </w:tr>
      <w:tr w:rsidR="0000462E" w:rsidRPr="00A41D7F" w:rsidTr="00D5005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lastRenderedPageBreak/>
              <w:t>Консультирование обучающихся по выявленным проблемам, оказание превентивной помощи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Рекомендации, приёмы, упражнения и др. материалы. </w:t>
            </w:r>
          </w:p>
          <w:p w:rsidR="0000462E" w:rsidRPr="00A41D7F" w:rsidRDefault="0000462E" w:rsidP="00D50058">
            <w:r w:rsidRPr="00A41D7F">
              <w:t xml:space="preserve"> Разработка плана консультативной работы с ребенком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Индивидуальные, групповые, тематические консультации</w:t>
            </w:r>
          </w:p>
          <w:p w:rsidR="0000462E" w:rsidRPr="00A41D7F" w:rsidRDefault="0000462E" w:rsidP="00D50058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По отдельному плану-графику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Специалисты ПМПК</w:t>
            </w:r>
          </w:p>
          <w:p w:rsidR="0000462E" w:rsidRPr="00A41D7F" w:rsidRDefault="0000462E" w:rsidP="00D50058">
            <w:r w:rsidRPr="00A41D7F">
              <w:t>психолог</w:t>
            </w:r>
          </w:p>
          <w:p w:rsidR="0000462E" w:rsidRPr="00A41D7F" w:rsidRDefault="0000462E" w:rsidP="00D50058">
            <w:r w:rsidRPr="00A41D7F">
              <w:t>Заместитель директора по УВР</w:t>
            </w:r>
          </w:p>
        </w:tc>
      </w:tr>
      <w:tr w:rsidR="0000462E" w:rsidRPr="00A41D7F" w:rsidTr="00D5005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Консультирование родителей по 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Рекомендации, приёмы, упражнения и др. материалы. </w:t>
            </w:r>
          </w:p>
          <w:p w:rsidR="0000462E" w:rsidRPr="00A41D7F" w:rsidRDefault="0000462E" w:rsidP="00D50058">
            <w:r w:rsidRPr="00A41D7F">
              <w:t xml:space="preserve">Разработка плана консультативной работы с родителями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Индивидуальные, групповые, тематические консультации</w:t>
            </w:r>
          </w:p>
          <w:p w:rsidR="0000462E" w:rsidRPr="00A41D7F" w:rsidRDefault="0000462E" w:rsidP="00D50058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По отдельному плану-графику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Специалисты ПМПК</w:t>
            </w:r>
          </w:p>
          <w:p w:rsidR="0000462E" w:rsidRPr="00A41D7F" w:rsidRDefault="0000462E" w:rsidP="00D50058">
            <w:r w:rsidRPr="00A41D7F">
              <w:t>психолог</w:t>
            </w:r>
          </w:p>
          <w:p w:rsidR="0000462E" w:rsidRPr="00A41D7F" w:rsidRDefault="0000462E" w:rsidP="00D50058">
            <w:r w:rsidRPr="00A41D7F">
              <w:t>Заместитель директора по УВР</w:t>
            </w:r>
          </w:p>
        </w:tc>
      </w:tr>
    </w:tbl>
    <w:p w:rsidR="0000462E" w:rsidRPr="00A41D7F" w:rsidRDefault="0000462E" w:rsidP="0000462E">
      <w:pPr>
        <w:pStyle w:val="a9"/>
        <w:tabs>
          <w:tab w:val="left" w:pos="360"/>
        </w:tabs>
        <w:spacing w:after="0"/>
        <w:jc w:val="both"/>
      </w:pPr>
    </w:p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8"/>
          <w:rFonts w:cs="Times New Roman"/>
          <w:sz w:val="24"/>
          <w:szCs w:val="24"/>
        </w:rPr>
        <w:t>Информационно-просветительская работа предусматривает:</w:t>
      </w:r>
    </w:p>
    <w:p w:rsidR="0000462E" w:rsidRPr="00A41D7F" w:rsidRDefault="0000462E" w:rsidP="0000462E">
      <w:pPr>
        <w:pStyle w:val="a9"/>
        <w:numPr>
          <w:ilvl w:val="0"/>
          <w:numId w:val="6"/>
        </w:numPr>
        <w:tabs>
          <w:tab w:val="clear" w:pos="1440"/>
          <w:tab w:val="num" w:pos="360"/>
          <w:tab w:val="left" w:pos="721"/>
        </w:tabs>
        <w:spacing w:after="0"/>
        <w:ind w:left="360"/>
        <w:jc w:val="both"/>
      </w:pPr>
      <w:r w:rsidRPr="00A41D7F"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00462E" w:rsidRPr="00A41D7F" w:rsidRDefault="0000462E" w:rsidP="0000462E">
      <w:pPr>
        <w:pStyle w:val="a9"/>
        <w:numPr>
          <w:ilvl w:val="0"/>
          <w:numId w:val="6"/>
        </w:numPr>
        <w:tabs>
          <w:tab w:val="clear" w:pos="1440"/>
          <w:tab w:val="num" w:pos="360"/>
          <w:tab w:val="left" w:pos="721"/>
        </w:tabs>
        <w:spacing w:after="0"/>
        <w:ind w:left="360"/>
        <w:jc w:val="both"/>
      </w:pPr>
      <w:r w:rsidRPr="00A41D7F"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</w:p>
    <w:p w:rsidR="0000462E" w:rsidRPr="00A41D7F" w:rsidRDefault="0000462E" w:rsidP="0000462E">
      <w:pPr>
        <w:pStyle w:val="a9"/>
        <w:numPr>
          <w:ilvl w:val="0"/>
          <w:numId w:val="6"/>
        </w:numPr>
        <w:tabs>
          <w:tab w:val="clear" w:pos="1440"/>
          <w:tab w:val="num" w:pos="360"/>
          <w:tab w:val="left" w:pos="730"/>
        </w:tabs>
        <w:spacing w:after="0"/>
        <w:ind w:left="360"/>
        <w:jc w:val="both"/>
      </w:pPr>
      <w:r w:rsidRPr="00A41D7F"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00462E" w:rsidRPr="00A41D7F" w:rsidRDefault="0000462E" w:rsidP="0000462E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391"/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1692"/>
        <w:gridCol w:w="2074"/>
        <w:gridCol w:w="1945"/>
        <w:gridCol w:w="2023"/>
      </w:tblGrid>
      <w:tr w:rsidR="0000462E" w:rsidRPr="00A41D7F" w:rsidTr="00D50058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Задачи (направления) деятельности</w:t>
            </w:r>
          </w:p>
          <w:p w:rsidR="0000462E" w:rsidRPr="00A41D7F" w:rsidRDefault="0000462E" w:rsidP="00D50058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Планируемые результаты.</w:t>
            </w:r>
          </w:p>
          <w:p w:rsidR="0000462E" w:rsidRPr="00A41D7F" w:rsidRDefault="0000462E" w:rsidP="00D50058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Виды и формы деятельности, мероприятия.</w:t>
            </w:r>
          </w:p>
          <w:p w:rsidR="0000462E" w:rsidRPr="00A41D7F" w:rsidRDefault="0000462E" w:rsidP="00D50058"/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Сроки (периодичность в течение года)</w:t>
            </w:r>
          </w:p>
          <w:p w:rsidR="0000462E" w:rsidRPr="00A41D7F" w:rsidRDefault="0000462E" w:rsidP="00D50058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Ответственные</w:t>
            </w:r>
          </w:p>
          <w:p w:rsidR="0000462E" w:rsidRPr="00A41D7F" w:rsidRDefault="0000462E" w:rsidP="00D50058"/>
        </w:tc>
      </w:tr>
      <w:tr w:rsidR="0000462E" w:rsidRPr="00A41D7F" w:rsidTr="00D50058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00462E" w:rsidRPr="00A41D7F" w:rsidRDefault="0000462E" w:rsidP="00D50058">
            <w:pPr>
              <w:rPr>
                <w:i/>
                <w:iCs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lastRenderedPageBreak/>
              <w:t xml:space="preserve">Организация работы  семинаров, тренингов, клуба и др. по вопросам инклюзивного образования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Информационные мероприятия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rPr>
                <w:i/>
                <w:iCs/>
              </w:rPr>
            </w:pPr>
            <w:r w:rsidRPr="00A41D7F">
              <w:t>По отдельному плану-графику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Специалисты ПМПК</w:t>
            </w:r>
          </w:p>
          <w:p w:rsidR="0000462E" w:rsidRPr="00A41D7F" w:rsidRDefault="0000462E" w:rsidP="00D50058">
            <w:r w:rsidRPr="00A41D7F">
              <w:t xml:space="preserve">Заместитель директора по УВР </w:t>
            </w:r>
          </w:p>
          <w:p w:rsidR="0000462E" w:rsidRPr="00A41D7F" w:rsidRDefault="0000462E" w:rsidP="00D50058">
            <w:pPr>
              <w:rPr>
                <w:i/>
                <w:iCs/>
              </w:rPr>
            </w:pPr>
            <w:r w:rsidRPr="00A41D7F">
              <w:t>другие организации</w:t>
            </w:r>
          </w:p>
        </w:tc>
      </w:tr>
      <w:tr w:rsidR="0000462E" w:rsidRPr="00A41D7F" w:rsidTr="00D50058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lastRenderedPageBreak/>
              <w:t xml:space="preserve">Психолого-педагогическое просвещение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Организация методических мероприятий по вопросам инклюзивного образования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Информационные мероприятия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 xml:space="preserve"> По отдельному плану-графику</w:t>
            </w:r>
          </w:p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/>
          <w:p w:rsidR="0000462E" w:rsidRPr="00A41D7F" w:rsidRDefault="0000462E" w:rsidP="00D50058">
            <w:r w:rsidRPr="00A41D7F"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r w:rsidRPr="00A41D7F">
              <w:t>Специалисты ПМПК</w:t>
            </w:r>
          </w:p>
          <w:p w:rsidR="0000462E" w:rsidRPr="00A41D7F" w:rsidRDefault="0000462E" w:rsidP="00D50058">
            <w:r w:rsidRPr="00A41D7F">
              <w:t xml:space="preserve">Заместитель директора по УВР </w:t>
            </w:r>
          </w:p>
          <w:p w:rsidR="0000462E" w:rsidRPr="00A41D7F" w:rsidRDefault="0000462E" w:rsidP="00D50058">
            <w:pPr>
              <w:rPr>
                <w:i/>
                <w:iCs/>
              </w:rPr>
            </w:pPr>
            <w:r w:rsidRPr="00A41D7F">
              <w:t>другие организации</w:t>
            </w:r>
          </w:p>
        </w:tc>
      </w:tr>
    </w:tbl>
    <w:p w:rsidR="0000462E" w:rsidRPr="00A41D7F" w:rsidRDefault="0000462E" w:rsidP="0000462E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462E" w:rsidRPr="00A41D7F" w:rsidRDefault="0000462E" w:rsidP="0000462E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D7F">
        <w:rPr>
          <w:rFonts w:ascii="Times New Roman" w:hAnsi="Times New Roman" w:cs="Times New Roman"/>
          <w:sz w:val="24"/>
          <w:szCs w:val="24"/>
        </w:rPr>
        <w:t>Механизмы реализации программы</w:t>
      </w:r>
      <w:bookmarkEnd w:id="4"/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организациями, так и самостоятельно (при наличии соответствующих ресурсов).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rPr>
          <w:rStyle w:val="3"/>
        </w:rPr>
        <w:t>Организация сетевого взаимодействия</w:t>
      </w:r>
      <w:r w:rsidRPr="00A41D7F">
        <w:t xml:space="preserve">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здоровья. Сетевая форма реализации программы коррекционной работы предполагает использование ресурсов нескольких образовательных организаций (общеобразовательная школа, государственные образовательные учреждения для детей, нуждающихся в психолого-педагогической и медико-социальной помощи, специальные (коррекционные) образовательные учреждения), а также при необходимости ресурсов организаций науки, культуры, спорта и иных организаций.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Сетевое взаимодействие осуществляется в форме совместной деятельности образовательных организаций,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Сетевая форма реализации программы коррекционной работы применяется в целях повышения качества специальных образовательных услуг, расширения доступа обучающихся с ограниченными возможностями здоровья к современным образовательным технологиям и средствам воспитания и обучения, более эффективного использования имеющихся образовательных ресурсов. Сетевая форма реализации программы осуществляется по соглашению образовательных организаций или по решению органов власти, в ведении которых находятся образовательные учреждения. Инициаторами организации соответствующей деятельности могут выступать также обучающиеся с ограниченными возможностями здоровья, их родители (законные представители). Образовательные организации, участвующие в реализации программы коррекционной работы в рамках сетевого взаимодействия, должны иметь соответствующие лицензии на право осуществления образовательной деятельности.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rPr>
          <w:rStyle w:val="3"/>
        </w:rPr>
        <w:t>Взаимодействие специалистов общеобразовательного</w:t>
      </w:r>
      <w:r w:rsidRPr="00A41D7F">
        <w:rPr>
          <w:rStyle w:val="20"/>
        </w:rPr>
        <w:t xml:space="preserve"> </w:t>
      </w:r>
      <w:r w:rsidRPr="00A41D7F">
        <w:rPr>
          <w:rStyle w:val="3"/>
        </w:rPr>
        <w:t>учреждения</w:t>
      </w:r>
      <w:r w:rsidRPr="00A41D7F">
        <w:t xml:space="preserve">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00462E" w:rsidRPr="00A41D7F" w:rsidRDefault="0000462E" w:rsidP="0000462E">
      <w:pPr>
        <w:pStyle w:val="a9"/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</w:pPr>
      <w:r w:rsidRPr="00A41D7F">
        <w:t>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00462E" w:rsidRPr="00A41D7F" w:rsidRDefault="0000462E" w:rsidP="0000462E">
      <w:pPr>
        <w:pStyle w:val="a9"/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</w:pPr>
      <w:proofErr w:type="spellStart"/>
      <w:r w:rsidRPr="00A41D7F">
        <w:t>многоаспектный</w:t>
      </w:r>
      <w:proofErr w:type="spellEnd"/>
      <w:r w:rsidRPr="00A41D7F">
        <w:t xml:space="preserve"> анализ личностного и познавательного развития обучающегося;</w:t>
      </w:r>
    </w:p>
    <w:p w:rsidR="0000462E" w:rsidRPr="00A41D7F" w:rsidRDefault="0000462E" w:rsidP="0000462E">
      <w:pPr>
        <w:pStyle w:val="a9"/>
        <w:numPr>
          <w:ilvl w:val="0"/>
          <w:numId w:val="8"/>
        </w:numPr>
        <w:tabs>
          <w:tab w:val="clear" w:pos="1440"/>
          <w:tab w:val="num" w:pos="360"/>
          <w:tab w:val="left" w:pos="721"/>
        </w:tabs>
        <w:spacing w:after="0"/>
        <w:ind w:left="360"/>
        <w:jc w:val="both"/>
      </w:pPr>
      <w:r w:rsidRPr="00A41D7F">
        <w:lastRenderedPageBreak/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spellStart"/>
      <w:r w:rsidRPr="00A41D7F">
        <w:t>эмоциональной-волевой</w:t>
      </w:r>
      <w:proofErr w:type="spellEnd"/>
      <w:r w:rsidRPr="00A41D7F">
        <w:t xml:space="preserve"> и личностной сфер ребёнка.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Наиболее распространённые и действенные формы организованного взаимодействия специалистов — это консилиумы и службы сопровождения общеобразовательного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00462E" w:rsidRPr="00A41D7F" w:rsidRDefault="0000462E" w:rsidP="0000462E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392"/>
    </w:p>
    <w:p w:rsidR="0000462E" w:rsidRPr="00A41D7F" w:rsidRDefault="0000462E" w:rsidP="0000462E">
      <w:pPr>
        <w:pStyle w:val="17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D7F">
        <w:rPr>
          <w:rFonts w:ascii="Times New Roman" w:hAnsi="Times New Roman" w:cs="Times New Roman"/>
          <w:sz w:val="24"/>
          <w:szCs w:val="24"/>
        </w:rPr>
        <w:t>Требования к условиям реализации программы</w:t>
      </w:r>
      <w:bookmarkEnd w:id="5"/>
    </w:p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A41D7F">
        <w:rPr>
          <w:rStyle w:val="146"/>
          <w:rFonts w:cs="Times New Roman"/>
          <w:sz w:val="24"/>
          <w:szCs w:val="24"/>
        </w:rPr>
        <w:t>Организационные условия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обучающихся с ограниченными возможностями здоровья. Это могут быть формы обучения в общеобразовательном классе, в коррекционном или интегрированном классе; по общей образовательной программе основного общего образования или по индивидуальной программе; с использованием надомной и (или) дистанционной форм обучения. Варьироваться могут степень участия специалистов сопровождения, а также организационные формы работы (в соответствии с рекомендациями </w:t>
      </w:r>
      <w:proofErr w:type="spellStart"/>
      <w:r w:rsidRPr="00A41D7F">
        <w:t>психолого-медико-педагогической</w:t>
      </w:r>
      <w:proofErr w:type="spellEnd"/>
      <w:r w:rsidRPr="00A41D7F">
        <w:t xml:space="preserve"> комиссии).</w:t>
      </w:r>
    </w:p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0462E">
        <w:rPr>
          <w:rStyle w:val="146"/>
          <w:rFonts w:cs="Times New Roman"/>
          <w:b/>
          <w:sz w:val="24"/>
          <w:szCs w:val="24"/>
        </w:rPr>
        <w:t>Психолого-педагогическое обеспечение включает</w:t>
      </w:r>
      <w:r w:rsidRPr="00A41D7F">
        <w:rPr>
          <w:rStyle w:val="146"/>
          <w:rFonts w:cs="Times New Roman"/>
          <w:sz w:val="24"/>
          <w:szCs w:val="24"/>
        </w:rPr>
        <w:t>:</w:t>
      </w:r>
    </w:p>
    <w:p w:rsidR="0000462E" w:rsidRPr="00A41D7F" w:rsidRDefault="0000462E" w:rsidP="0000462E">
      <w:pPr>
        <w:pStyle w:val="a9"/>
        <w:numPr>
          <w:ilvl w:val="0"/>
          <w:numId w:val="7"/>
        </w:numPr>
        <w:tabs>
          <w:tab w:val="left" w:pos="360"/>
        </w:tabs>
        <w:spacing w:after="0"/>
        <w:ind w:left="360"/>
        <w:jc w:val="both"/>
      </w:pPr>
      <w:r w:rsidRPr="00A41D7F">
        <w:t>дифференцированные условия (оптимальный режим учебных нагрузок);</w:t>
      </w:r>
    </w:p>
    <w:p w:rsidR="0000462E" w:rsidRPr="00A41D7F" w:rsidRDefault="0000462E" w:rsidP="0000462E">
      <w:pPr>
        <w:pStyle w:val="a9"/>
        <w:numPr>
          <w:ilvl w:val="0"/>
          <w:numId w:val="7"/>
        </w:numPr>
        <w:tabs>
          <w:tab w:val="left" w:pos="360"/>
        </w:tabs>
        <w:spacing w:after="0"/>
        <w:ind w:left="360"/>
        <w:jc w:val="both"/>
      </w:pPr>
      <w:r w:rsidRPr="00A41D7F">
        <w:t xml:space="preserve">психолого-педагогические условия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A41D7F">
        <w:t>психоэмоционального</w:t>
      </w:r>
      <w:proofErr w:type="spellEnd"/>
      <w:r w:rsidRPr="00A41D7F"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00462E" w:rsidRPr="00A41D7F" w:rsidRDefault="0000462E" w:rsidP="0000462E">
      <w:pPr>
        <w:pStyle w:val="a9"/>
        <w:numPr>
          <w:ilvl w:val="0"/>
          <w:numId w:val="7"/>
        </w:numPr>
        <w:tabs>
          <w:tab w:val="left" w:pos="360"/>
        </w:tabs>
        <w:spacing w:after="0"/>
        <w:ind w:left="360"/>
        <w:jc w:val="both"/>
      </w:pPr>
      <w:r w:rsidRPr="00A41D7F">
        <w:t>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занятиях);</w:t>
      </w:r>
    </w:p>
    <w:p w:rsidR="0000462E" w:rsidRPr="00A41D7F" w:rsidRDefault="0000462E" w:rsidP="0000462E">
      <w:pPr>
        <w:pStyle w:val="a9"/>
        <w:numPr>
          <w:ilvl w:val="0"/>
          <w:numId w:val="7"/>
        </w:numPr>
        <w:tabs>
          <w:tab w:val="left" w:pos="360"/>
          <w:tab w:val="left" w:pos="1166"/>
        </w:tabs>
        <w:spacing w:after="0"/>
        <w:ind w:left="360"/>
        <w:jc w:val="both"/>
      </w:pPr>
      <w:proofErr w:type="spellStart"/>
      <w:r w:rsidRPr="00A41D7F">
        <w:t>здоровьесберегающие</w:t>
      </w:r>
      <w:proofErr w:type="spellEnd"/>
      <w:r w:rsidRPr="00A41D7F"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00462E" w:rsidRPr="00A41D7F" w:rsidRDefault="0000462E" w:rsidP="0000462E">
      <w:pPr>
        <w:pStyle w:val="a9"/>
        <w:numPr>
          <w:ilvl w:val="0"/>
          <w:numId w:val="7"/>
        </w:numPr>
        <w:tabs>
          <w:tab w:val="left" w:pos="360"/>
          <w:tab w:val="left" w:pos="1166"/>
        </w:tabs>
        <w:spacing w:after="0"/>
        <w:ind w:left="360"/>
        <w:jc w:val="both"/>
      </w:pPr>
      <w:r w:rsidRPr="00A41D7F">
        <w:t xml:space="preserve"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</w:t>
      </w:r>
      <w:proofErr w:type="spellStart"/>
      <w:r w:rsidRPr="00A41D7F">
        <w:t>досуговых</w:t>
      </w:r>
      <w:proofErr w:type="spellEnd"/>
      <w:r w:rsidRPr="00A41D7F">
        <w:t xml:space="preserve"> мероприятиях;</w:t>
      </w:r>
    </w:p>
    <w:p w:rsidR="0000462E" w:rsidRPr="00A41D7F" w:rsidRDefault="0000462E" w:rsidP="0000462E">
      <w:pPr>
        <w:pStyle w:val="a9"/>
        <w:numPr>
          <w:ilvl w:val="0"/>
          <w:numId w:val="7"/>
        </w:numPr>
        <w:tabs>
          <w:tab w:val="left" w:pos="360"/>
          <w:tab w:val="left" w:pos="1166"/>
        </w:tabs>
        <w:spacing w:after="0"/>
        <w:ind w:left="360"/>
        <w:jc w:val="both"/>
      </w:pPr>
      <w:r w:rsidRPr="00A41D7F">
        <w:t>развитие системы обучения и воспитания детей, имеющих сложные нарушения психического и (или) физического развития.</w:t>
      </w:r>
    </w:p>
    <w:p w:rsidR="0000462E" w:rsidRPr="0000462E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00462E">
        <w:rPr>
          <w:rStyle w:val="145"/>
          <w:rFonts w:cs="Times New Roman"/>
          <w:b/>
          <w:sz w:val="24"/>
          <w:szCs w:val="24"/>
        </w:rPr>
        <w:t>Программно-методическое обеспечение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lastRenderedPageBreak/>
        <w:t>В процессе реализации программы коррекционной работы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 и др.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00462E" w:rsidRPr="0000462E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00462E">
        <w:rPr>
          <w:rStyle w:val="145"/>
          <w:rFonts w:cs="Times New Roman"/>
          <w:b/>
          <w:sz w:val="24"/>
          <w:szCs w:val="24"/>
        </w:rPr>
        <w:t>Кадровое обеспечение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общеобразовательного учреждения. Для этого необходимо обеспечить на постоянной основе подготовку, переподготовку и повышение квалификации работников образовательных учреждений, занимающихся решением вопросов образования детей с ограниченными возможностями здоровья. Педагогические работники образовательного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процессов.</w:t>
      </w:r>
    </w:p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41D7F">
        <w:rPr>
          <w:rStyle w:val="144"/>
          <w:rFonts w:eastAsia="Calibri" w:cs="Times New Roman"/>
          <w:b/>
          <w:sz w:val="24"/>
          <w:szCs w:val="24"/>
        </w:rPr>
        <w:t>Материально-техническое обеспечение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</w:t>
      </w:r>
    </w:p>
    <w:p w:rsidR="0000462E" w:rsidRPr="00A41D7F" w:rsidRDefault="0000462E" w:rsidP="0000462E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41D7F">
        <w:rPr>
          <w:rStyle w:val="144"/>
          <w:rFonts w:eastAsia="Calibri" w:cs="Times New Roman"/>
          <w:b/>
          <w:sz w:val="24"/>
          <w:szCs w:val="24"/>
        </w:rPr>
        <w:t>Информационное обеспечение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 xml:space="preserve"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</w:t>
      </w:r>
      <w:r w:rsidRPr="00A41D7F">
        <w:lastRenderedPageBreak/>
        <w:t xml:space="preserve">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A41D7F">
        <w:t>мультимедийных</w:t>
      </w:r>
      <w:proofErr w:type="spellEnd"/>
      <w:r w:rsidRPr="00A41D7F">
        <w:t>, аудио- и видеоматериалов.</w:t>
      </w:r>
    </w:p>
    <w:p w:rsidR="0000462E" w:rsidRPr="00A41D7F" w:rsidRDefault="0000462E" w:rsidP="0000462E">
      <w:pPr>
        <w:pStyle w:val="a9"/>
        <w:spacing w:after="0"/>
        <w:ind w:firstLine="454"/>
        <w:jc w:val="both"/>
      </w:pPr>
      <w:r w:rsidRPr="00A41D7F">
        <w:t>Результатом реализации указанных требований должно быть создание комфортной развивающей образовательной среды:</w:t>
      </w:r>
    </w:p>
    <w:p w:rsidR="0000462E" w:rsidRPr="00A41D7F" w:rsidRDefault="0000462E" w:rsidP="0000462E">
      <w:pPr>
        <w:pStyle w:val="a9"/>
        <w:tabs>
          <w:tab w:val="left" w:pos="1186"/>
        </w:tabs>
        <w:spacing w:after="0"/>
        <w:ind w:firstLine="454"/>
        <w:jc w:val="both"/>
      </w:pPr>
      <w:r w:rsidRPr="00A41D7F">
        <w:t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с ограниченными возможностями здоровья на данной ступени общего образования;</w:t>
      </w:r>
    </w:p>
    <w:p w:rsidR="0000462E" w:rsidRPr="00A41D7F" w:rsidRDefault="0000462E" w:rsidP="0000462E">
      <w:pPr>
        <w:pStyle w:val="a9"/>
        <w:tabs>
          <w:tab w:val="left" w:pos="1186"/>
        </w:tabs>
        <w:spacing w:after="0"/>
        <w:ind w:firstLine="454"/>
        <w:jc w:val="both"/>
      </w:pPr>
      <w:r w:rsidRPr="00A41D7F">
        <w:t>— обеспечивающей воспитание, обучение, социальную адаптацию и интеграцию детей с ограниченными возможностями здоровья;</w:t>
      </w:r>
    </w:p>
    <w:p w:rsidR="0000462E" w:rsidRPr="00A41D7F" w:rsidRDefault="0000462E" w:rsidP="0000462E">
      <w:pPr>
        <w:pStyle w:val="a9"/>
        <w:tabs>
          <w:tab w:val="left" w:pos="1181"/>
        </w:tabs>
        <w:spacing w:after="0"/>
        <w:ind w:firstLine="454"/>
        <w:jc w:val="both"/>
      </w:pPr>
      <w:r w:rsidRPr="00A41D7F">
        <w:t>— способствующей достижению целей основного общего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00462E" w:rsidRPr="00A41D7F" w:rsidRDefault="0000462E" w:rsidP="0000462E">
      <w:pPr>
        <w:pStyle w:val="a9"/>
        <w:tabs>
          <w:tab w:val="left" w:pos="1190"/>
        </w:tabs>
        <w:spacing w:after="0"/>
        <w:ind w:firstLine="454"/>
        <w:jc w:val="both"/>
      </w:pPr>
      <w:r w:rsidRPr="00A41D7F">
        <w:t>— 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здоровья.</w:t>
      </w:r>
    </w:p>
    <w:p w:rsidR="0000462E" w:rsidRPr="00A41D7F" w:rsidRDefault="0000462E" w:rsidP="0000462E"/>
    <w:p w:rsidR="0000462E" w:rsidRPr="00A41D7F" w:rsidRDefault="0000462E" w:rsidP="0000462E">
      <w:pPr>
        <w:spacing w:after="100" w:afterAutospacing="1"/>
        <w:jc w:val="center"/>
        <w:rPr>
          <w:b/>
          <w:bCs/>
          <w:color w:val="000000"/>
        </w:rPr>
        <w:sectPr w:rsidR="0000462E" w:rsidRPr="00A41D7F" w:rsidSect="00F87B5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0462E" w:rsidRPr="00A41D7F" w:rsidRDefault="0000462E" w:rsidP="0000462E">
      <w:pPr>
        <w:spacing w:after="100" w:afterAutospacing="1"/>
        <w:jc w:val="center"/>
        <w:rPr>
          <w:color w:val="000000"/>
        </w:rPr>
      </w:pPr>
      <w:r w:rsidRPr="00A41D7F">
        <w:rPr>
          <w:b/>
          <w:bCs/>
          <w:color w:val="000000"/>
        </w:rPr>
        <w:lastRenderedPageBreak/>
        <w:t>Специальные условия обучения и воспитания детей с ОВЗ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9"/>
        <w:gridCol w:w="2896"/>
        <w:gridCol w:w="4606"/>
        <w:gridCol w:w="6829"/>
      </w:tblGrid>
      <w:tr w:rsidR="0000462E" w:rsidRPr="00A41D7F" w:rsidTr="00D5005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№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Особенность ребёнка (диагноз)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Характерные особенности развития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Рекомендуемые условия обучения и воспитания</w:t>
            </w:r>
          </w:p>
        </w:tc>
      </w:tr>
      <w:tr w:rsidR="0000462E" w:rsidRPr="00A41D7F" w:rsidTr="00D5005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Дети с задержкой психического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развития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1)снижение работоспособности;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2)повышенная истощаемость;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3)неустойчивость внимания;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4) более низкий уровень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развития восприятия;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5)недостаточная продуктивность произвольной памяти;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6) отставание в развитии всех форм мышления;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7)дефекты звукопроизношения;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8)своеобразное поведение;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9) бедный словарный запас;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10) низкий навык самоконтроля;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11)незрелость эмоционально-волевой сферы;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12) ограниченный запас общих сведений и представлений;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13) слабая техника чтения;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14) неудовлетворительный навык каллиграфии;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1. Соответствие темпа, объёма и сложности учебной программы реальным познавательным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возможностям ребёнка, уровню развития его когнитивной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сферы, уровню подготовленности, то есть уже усвоенным знаниям и навыкам.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2. Целенаправленное развитие </w:t>
            </w:r>
            <w:proofErr w:type="spellStart"/>
            <w:r w:rsidRPr="00A41D7F">
              <w:rPr>
                <w:color w:val="000000"/>
              </w:rPr>
              <w:t>общеинтеллектуальной</w:t>
            </w:r>
            <w:proofErr w:type="spellEnd"/>
            <w:r w:rsidRPr="00A41D7F">
              <w:rPr>
                <w:color w:val="000000"/>
              </w:rPr>
              <w:t xml:space="preserve"> деятельности (умение осознавать учебные задачи, ориентироваться в условиях, осмысливать информацию).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3. Сотрудничество с взрослыми, оказание педагогом необходимой помощи ребёнку, с учётом его индивидуальных проблем.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4.Индивидуальная дозированная помощь ученику, решение диагностических задач.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5. Развитие у ребёнка чувствительности к помощи, способности воспринимать и принимать помощь.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6. Щадящий режим работы, соблюдение гигиенических и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proofErr w:type="spellStart"/>
            <w:r w:rsidRPr="00A41D7F">
              <w:rPr>
                <w:color w:val="000000"/>
              </w:rPr>
              <w:t>валеологических</w:t>
            </w:r>
            <w:proofErr w:type="spellEnd"/>
            <w:r w:rsidRPr="00A41D7F">
              <w:rPr>
                <w:color w:val="000000"/>
              </w:rPr>
              <w:t xml:space="preserve"> требований.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7. специально подготовленный в области коррекционной педагогики (специальной педагогики и коррекционной психологии) специалист – учитель, способный создать в классе особую доброжелательную, доверительную атмосферу.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10. Создание у неуспевающего ученика чувства защищённости и эмоционального комфорта.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11. Безусловная личная поддержка ученика учителями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школы.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12. Взаимодействие и взаимопомощь детей в процессе учебы</w:t>
            </w:r>
          </w:p>
        </w:tc>
      </w:tr>
      <w:tr w:rsidR="0000462E" w:rsidRPr="00A41D7F" w:rsidTr="00D5005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Дети с нарушениями </w:t>
            </w:r>
            <w:r w:rsidRPr="00A41D7F">
              <w:rPr>
                <w:color w:val="000000"/>
              </w:rPr>
              <w:lastRenderedPageBreak/>
              <w:t>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 xml:space="preserve">1) речевое развитие не соответствует </w:t>
            </w:r>
            <w:r w:rsidRPr="00A41D7F">
              <w:rPr>
                <w:color w:val="000000"/>
              </w:rPr>
              <w:lastRenderedPageBreak/>
              <w:t>возрасту говорящего;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2) речевые ошибки не являются диалектизмами, безграмотностью речи и выражением незнания языка;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3) нарушения речи связаны с отклонениями в функционировании психофизиологических механизмов речи;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4) нарушения речи носят устойчивый характер, самостоятельно не исчезают, а закрепляются;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5) речевое развитие требует определённого </w:t>
            </w:r>
            <w:proofErr w:type="spellStart"/>
            <w:r w:rsidRPr="00A41D7F">
              <w:rPr>
                <w:color w:val="000000"/>
              </w:rPr>
              <w:t>логопедичского</w:t>
            </w:r>
            <w:proofErr w:type="spellEnd"/>
            <w:r w:rsidRPr="00A41D7F">
              <w:rPr>
                <w:color w:val="000000"/>
              </w:rPr>
              <w:t xml:space="preserve"> воздействия;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6) нарушения речи оказывают отрицательное влияние на психическое </w:t>
            </w:r>
          </w:p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развитие ребёнка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>1. Обязательная работа с логопедом.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>2. Создание и поддержка развивающего речевого пространства.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3. Соблюдение своевременной  смены труда и отдыха (расслабление речевого аппарата).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4. Пополнение активного и пассивного словарного запаса.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5. Сотрудничество с родителями ребёнка (контроль за речью дома, выполнение заданий логопеда).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6. Корректировка и закрепление навыков грамматически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правильной речи (упражнения на составление словосочетаний, предложений, коротких текстов).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7. Формирование адекватного отношения ребёнка к речевому нарушению.</w:t>
            </w:r>
          </w:p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8. Стимулирование активности ребёнка в исправлении речевых ошибок</w:t>
            </w:r>
          </w:p>
        </w:tc>
      </w:tr>
      <w:tr w:rsidR="0000462E" w:rsidRPr="00A41D7F" w:rsidTr="00D5005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Дети с нарушениями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зрения (слабовидящие </w:t>
            </w:r>
          </w:p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дети)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1) основное средство познания окружающего мира – осязание, слух,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обоняние, др. чувства (переживает свой мир в виде звуков, тонов, ритмов, интервалов);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2) развитие психики имеет свои специфические особенности;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3) процесс формирования движений задержан;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4) затруднена оценка пространственных признаков (местоположение, направление, расстояние, поэтому возникают трудности ориентировки в пространстве);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5) тенденция к повышенному развитию памяти (проявляется субъективно и </w:t>
            </w:r>
            <w:r w:rsidRPr="00A41D7F">
              <w:rPr>
                <w:color w:val="000000"/>
              </w:rPr>
              <w:lastRenderedPageBreak/>
              <w:t>объективно);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6) своеобразие внимания (слуховое концентрированное внимание);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7) обострённое осязание – следствие иного, чем у зрячих использования руки (палец никогда не научит слепого видеть, но видеть слепой может своей рукой);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8) особенности эмоционально-волевой сферы (чувство </w:t>
            </w:r>
            <w:proofErr w:type="spellStart"/>
            <w:r w:rsidRPr="00A41D7F">
              <w:rPr>
                <w:color w:val="000000"/>
              </w:rPr>
              <w:t>малоценности</w:t>
            </w:r>
            <w:proofErr w:type="spellEnd"/>
            <w:r w:rsidRPr="00A41D7F">
              <w:rPr>
                <w:color w:val="000000"/>
              </w:rPr>
              <w:t xml:space="preserve">, неуверенности и слабости, противоречивость эмоций, неадекватность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воли;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9) индивидуальные особенности работоспособности, утомляемости, скорости усвоения информации (зависит от характера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поражения зрения, личных особенностей, степени дефекта), отсюда ограничение возможности заниматься некоторыми видами деятельности;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10) </w:t>
            </w:r>
            <w:proofErr w:type="spellStart"/>
            <w:r w:rsidRPr="00A41D7F">
              <w:rPr>
                <w:color w:val="000000"/>
              </w:rPr>
              <w:t>обеднённость</w:t>
            </w:r>
            <w:proofErr w:type="spellEnd"/>
            <w:r w:rsidRPr="00A41D7F">
              <w:rPr>
                <w:color w:val="000000"/>
              </w:rPr>
              <w:t xml:space="preserve"> опыта детей и отсутствие за словом конкретных представлений, так как знакомство с объектами внешнего мира лишь формально-словесное;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11) особенности общения: многие дети не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умеют общаться в диалоге, так как они не слушают собеседника;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12) низкий темп чтения и письма;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13) быстрый счёт, знание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больших по объёму стихов, умение петь, </w:t>
            </w:r>
            <w:r w:rsidRPr="00A41D7F">
              <w:rPr>
                <w:color w:val="000000"/>
              </w:rPr>
              <w:lastRenderedPageBreak/>
              <w:t>находчивы в викторинах;</w:t>
            </w:r>
          </w:p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14) страх, вызванный неизвестным и не познанным в мире зрячих (нуждаются в специальной ориентировке и знакомстве).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 xml:space="preserve">1.Обеспечение дифференцированного и специализированного подхода к ребёнку (знание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индивидуальных особенностей функционирования зрительной системы ученика).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2. Наличие технических средств и оборудования, обеспечивающих процесс обучения и воспитания.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3. Наличие методического обеспечения, включающего специальные дидактические пособия, рассчитанные на осязательное или на зрительно-осязательное восприятие слепого и слабовидящего; специальные учебники, книги,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рельефно-графические пособия по изучаемым предметам и для проведения коррекционных занятий по ориентированию, развитию зрения, осязания.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4. Выделение ребёнку специального шкафчика для хранения этих приспособлений.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5. Правильная позиция ученика (при опоре на остаточное </w:t>
            </w:r>
            <w:r w:rsidRPr="00A41D7F">
              <w:rPr>
                <w:color w:val="000000"/>
              </w:rPr>
              <w:lastRenderedPageBreak/>
              <w:t xml:space="preserve">зрение сидеть ребёнок должен за первой партой в среднем ряду, при опоре на осязание и слух – за любой партой).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6. Охрана и гигиена зрения (повышенная общая освещённость (не менее 1000 люкс), освещение на рабочем месте (не менее 400–500 люкс); для детей, страдающих светобоязнью, установить </w:t>
            </w:r>
            <w:proofErr w:type="spellStart"/>
            <w:r w:rsidRPr="00A41D7F">
              <w:rPr>
                <w:color w:val="000000"/>
              </w:rPr>
              <w:t>светозатемнители</w:t>
            </w:r>
            <w:proofErr w:type="spellEnd"/>
            <w:r w:rsidRPr="00A41D7F">
              <w:rPr>
                <w:color w:val="000000"/>
              </w:rPr>
              <w:t xml:space="preserve">, расположить рабочее место, ограничивая попадание прямого света; ограничение времени зрительной работы (непрерывная зрительная нагрузка не должна превышать 15–20 мин. у слабовидящих учеников и 10–20 мин. для учеников с глубоким нарушением зрения); расстояние от глаз ученика до рабочей поверхности должно быть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A41D7F">
                <w:rPr>
                  <w:color w:val="000000"/>
                </w:rPr>
                <w:t>30 см</w:t>
              </w:r>
            </w:smartTag>
            <w:r w:rsidRPr="00A41D7F">
              <w:rPr>
                <w:color w:val="000000"/>
              </w:rPr>
              <w:t>; работать с опорой на осязание или слух.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7.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материалом.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8. Создание благоприятного психологического климата в коллективе, усиление педагогического руководства поведением не только ребёнка с нарушением зрения, но и всех окружающих людей, включая педагогов разного профиля.</w:t>
            </w:r>
          </w:p>
        </w:tc>
      </w:tr>
      <w:tr w:rsidR="0000462E" w:rsidRPr="00A41D7F" w:rsidTr="00D50058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lastRenderedPageBreak/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Дети с нарушением поведения, с эмоционально-волевыми расстройствами, с ошибками воспитания (дети с </w:t>
            </w:r>
          </w:p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proofErr w:type="spellStart"/>
            <w:r w:rsidRPr="00A41D7F">
              <w:rPr>
                <w:color w:val="000000"/>
              </w:rPr>
              <w:t>девиантным</w:t>
            </w:r>
            <w:proofErr w:type="spellEnd"/>
            <w:r w:rsidRPr="00A41D7F">
              <w:rPr>
                <w:color w:val="000000"/>
              </w:rPr>
              <w:t xml:space="preserve"> и </w:t>
            </w:r>
            <w:proofErr w:type="spellStart"/>
            <w:r w:rsidRPr="00A41D7F">
              <w:rPr>
                <w:color w:val="000000"/>
              </w:rPr>
              <w:t>деликвентным</w:t>
            </w:r>
            <w:proofErr w:type="spellEnd"/>
            <w:r w:rsidRPr="00A41D7F">
              <w:rPr>
                <w:color w:val="000000"/>
              </w:rPr>
              <w:t xml:space="preserve"> поведением, социально запущенные, из социально-неблагополучных семей)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1) наличие отклоняющегося от нормы поведения;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2) имеющиеся нарушения поведения трудно исправляются и корригируются;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3) частая смена состояния, эмоций;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4) слабое развитие силы воли;</w:t>
            </w:r>
          </w:p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5) дети особенно нуждаются в индивидуальном подходе со стороны взрослых и внимании коллектива сверстников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1. Осуществление ежедневного, постоянного контроля как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родителей, так и педагогов, направленного на формирование у детей самостоятельности, дисциплинированности.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2. Терпение со стороны взрослого, сохранение спокойного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тона при общении с ребёнком (не позволять кричать, оскорблять ребёнка, добиваться его доверия).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3. </w:t>
            </w:r>
            <w:proofErr w:type="spellStart"/>
            <w:r w:rsidRPr="00A41D7F">
              <w:rPr>
                <w:color w:val="000000"/>
              </w:rPr>
              <w:t>Взаимосотрудничество</w:t>
            </w:r>
            <w:proofErr w:type="spellEnd"/>
            <w:r w:rsidRPr="00A41D7F">
              <w:rPr>
                <w:color w:val="000000"/>
              </w:rPr>
              <w:t xml:space="preserve"> учителей и родителей в процессе обучения (следить, не образовался ли какой-нибудь пробел в знаниях, не переходить к изучению нового материала)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4. Укрепление физического и психического здоровья ребёнка.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5. Развитие общего кругозора ребёнка (посещать театры,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цирк, выставки, концерты, путешествовать, выезжать на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природу).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6. Своевременное определение характера нарушений у ребёнка, поиск эффективных путей помощи.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 xml:space="preserve">7. Чёткое соблюдение режима дня (правильное чередование 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периодов труда и отдыха).</w:t>
            </w:r>
          </w:p>
          <w:p w:rsidR="0000462E" w:rsidRPr="00A41D7F" w:rsidRDefault="0000462E" w:rsidP="00D50058">
            <w:pPr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8. Ритмичный повтор определённых действий, что приводит к закреплению условно-рефлекторной связи и формированию желательного стереотипа.</w:t>
            </w:r>
          </w:p>
          <w:p w:rsidR="0000462E" w:rsidRPr="00A41D7F" w:rsidRDefault="0000462E" w:rsidP="00D50058">
            <w:pPr>
              <w:spacing w:after="100" w:afterAutospacing="1"/>
              <w:jc w:val="both"/>
              <w:rPr>
                <w:color w:val="000000"/>
              </w:rPr>
            </w:pPr>
            <w:r w:rsidRPr="00A41D7F">
              <w:rPr>
                <w:color w:val="000000"/>
              </w:rPr>
              <w:t>9. Заполнение всего свободного времени заранее спланированными мероприятиями (ввиду отсутствия умений организовывать своё свободное время), планирование дня поминутно.</w:t>
            </w:r>
          </w:p>
        </w:tc>
      </w:tr>
    </w:tbl>
    <w:p w:rsidR="0000462E" w:rsidRPr="00A41D7F" w:rsidRDefault="0000462E" w:rsidP="0000462E">
      <w:pPr>
        <w:spacing w:after="100" w:afterAutospacing="1"/>
        <w:jc w:val="both"/>
        <w:rPr>
          <w:color w:val="000000"/>
        </w:rPr>
        <w:sectPr w:rsidR="0000462E" w:rsidRPr="00A41D7F" w:rsidSect="00F87B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A41D7F">
        <w:rPr>
          <w:color w:val="000000"/>
        </w:rPr>
        <w:t> </w:t>
      </w:r>
    </w:p>
    <w:p w:rsidR="0000462E" w:rsidRPr="00A41D7F" w:rsidRDefault="0000462E" w:rsidP="0000462E">
      <w:pPr>
        <w:spacing w:after="100" w:afterAutospacing="1"/>
        <w:jc w:val="center"/>
        <w:rPr>
          <w:b/>
          <w:bCs/>
          <w:color w:val="000000"/>
        </w:rPr>
      </w:pPr>
      <w:r w:rsidRPr="00A41D7F">
        <w:rPr>
          <w:b/>
          <w:bCs/>
          <w:color w:val="000000"/>
        </w:rPr>
        <w:lastRenderedPageBreak/>
        <w:t>Планируемые результаты</w:t>
      </w:r>
    </w:p>
    <w:p w:rsidR="0000462E" w:rsidRPr="00A41D7F" w:rsidRDefault="0000462E" w:rsidP="0000462E">
      <w:pPr>
        <w:jc w:val="both"/>
        <w:rPr>
          <w:color w:val="000000"/>
        </w:rPr>
      </w:pPr>
      <w:r w:rsidRPr="00A41D7F">
        <w:rPr>
          <w:b/>
          <w:bCs/>
          <w:color w:val="000000"/>
        </w:rPr>
        <w:br/>
      </w:r>
      <w:r w:rsidRPr="00A41D7F">
        <w:rPr>
          <w:color w:val="000000"/>
        </w:rPr>
        <w:t>Результатом коррекции развития детей с ОВЗ может считаться не столько  успешное освоение ими основной образовательной программы, сколько освоение жизненно значимых компетенций:</w:t>
      </w:r>
    </w:p>
    <w:p w:rsidR="0000462E" w:rsidRPr="00A41D7F" w:rsidRDefault="0000462E" w:rsidP="0000462E">
      <w:pPr>
        <w:jc w:val="both"/>
        <w:rPr>
          <w:color w:val="000000"/>
        </w:rPr>
      </w:pPr>
      <w:r w:rsidRPr="00A41D7F">
        <w:rPr>
          <w:color w:val="000000"/>
        </w:rPr>
        <w:t>• 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:rsidR="0000462E" w:rsidRPr="00A41D7F" w:rsidRDefault="0000462E" w:rsidP="0000462E">
      <w:pPr>
        <w:jc w:val="both"/>
        <w:rPr>
          <w:color w:val="000000"/>
        </w:rPr>
      </w:pPr>
      <w:r w:rsidRPr="00A41D7F">
        <w:rPr>
          <w:color w:val="000000"/>
        </w:rPr>
        <w:t>• овладение социально-бытовыми умениями, используемыми в повседневной жизни;</w:t>
      </w:r>
    </w:p>
    <w:p w:rsidR="0000462E" w:rsidRPr="00A41D7F" w:rsidRDefault="0000462E" w:rsidP="0000462E">
      <w:pPr>
        <w:jc w:val="both"/>
        <w:rPr>
          <w:color w:val="000000"/>
        </w:rPr>
      </w:pPr>
      <w:r w:rsidRPr="00A41D7F">
        <w:rPr>
          <w:color w:val="000000"/>
        </w:rPr>
        <w:t>• овладение навыками коммуникации;</w:t>
      </w:r>
    </w:p>
    <w:p w:rsidR="0000462E" w:rsidRPr="00A41D7F" w:rsidRDefault="0000462E" w:rsidP="0000462E">
      <w:pPr>
        <w:jc w:val="both"/>
        <w:rPr>
          <w:color w:val="000000"/>
        </w:rPr>
      </w:pPr>
      <w:r w:rsidRPr="00A41D7F">
        <w:rPr>
          <w:color w:val="000000"/>
        </w:rPr>
        <w:t>• дифференциация и осмысление картины мира и её временно-пространственной организации;</w:t>
      </w:r>
    </w:p>
    <w:p w:rsidR="0000462E" w:rsidRPr="00A41D7F" w:rsidRDefault="0000462E" w:rsidP="0000462E">
      <w:pPr>
        <w:jc w:val="both"/>
        <w:rPr>
          <w:color w:val="000000"/>
        </w:rPr>
      </w:pPr>
      <w:r w:rsidRPr="00A41D7F">
        <w:rPr>
          <w:color w:val="000000"/>
        </w:rPr>
        <w:t>• осмысление своего социального окружения и освоение соответствующих возрасту системы ценностей и социальных ролей.</w:t>
      </w:r>
    </w:p>
    <w:p w:rsidR="00CC7109" w:rsidRDefault="00CC7109"/>
    <w:sectPr w:rsidR="00CC7109" w:rsidSect="0062176C"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11" w:rsidRDefault="00B55011" w:rsidP="0000462E">
      <w:r>
        <w:separator/>
      </w:r>
    </w:p>
  </w:endnote>
  <w:endnote w:type="continuationSeparator" w:id="0">
    <w:p w:rsidR="00B55011" w:rsidRDefault="00B55011" w:rsidP="00004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2E" w:rsidRDefault="005B3D71" w:rsidP="00F87B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46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462E" w:rsidRDefault="0000462E" w:rsidP="00F87B5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2E" w:rsidRDefault="005B3D71" w:rsidP="00F87B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462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0ACB">
      <w:rPr>
        <w:rStyle w:val="a6"/>
        <w:noProof/>
      </w:rPr>
      <w:t>16</w:t>
    </w:r>
    <w:r>
      <w:rPr>
        <w:rStyle w:val="a6"/>
      </w:rPr>
      <w:fldChar w:fldCharType="end"/>
    </w:r>
  </w:p>
  <w:p w:rsidR="0000462E" w:rsidRDefault="0000462E" w:rsidP="00F87B5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11" w:rsidRDefault="00B55011" w:rsidP="0000462E">
      <w:r>
        <w:separator/>
      </w:r>
    </w:p>
  </w:footnote>
  <w:footnote w:type="continuationSeparator" w:id="0">
    <w:p w:rsidR="00B55011" w:rsidRDefault="00B55011" w:rsidP="0000462E">
      <w:r>
        <w:continuationSeparator/>
      </w:r>
    </w:p>
  </w:footnote>
  <w:footnote w:id="1">
    <w:p w:rsidR="0000462E" w:rsidRDefault="0000462E" w:rsidP="0000462E">
      <w:pPr>
        <w:pStyle w:val="a7"/>
        <w:ind w:firstLine="454"/>
      </w:pPr>
      <w:r w:rsidRPr="007616E4">
        <w:rPr>
          <w:rStyle w:val="a3"/>
          <w:rFonts w:eastAsiaTheme="majorEastAsia"/>
        </w:rPr>
        <w:footnoteRef/>
      </w:r>
      <w:r w:rsidRPr="007616E4">
        <w:t> </w:t>
      </w:r>
      <w:r w:rsidRPr="007616E4">
        <w:rPr>
          <w:rStyle w:val="1262"/>
        </w:rPr>
        <w:t>Дети с ограниченными возможностями здоровья (ОВЗ) — дети, состояние здоровья которых препятствует освоению образовательных</w:t>
      </w:r>
      <w:r w:rsidRPr="007616E4">
        <w:rPr>
          <w:rStyle w:val="1261"/>
        </w:rPr>
        <w:t xml:space="preserve"> </w:t>
      </w:r>
      <w:r w:rsidRPr="007616E4">
        <w:rPr>
          <w:rStyle w:val="1262"/>
        </w:rPr>
        <w:t>программ общего образования вне специальных условий обучения и</w:t>
      </w:r>
      <w:r w:rsidRPr="007616E4">
        <w:rPr>
          <w:rStyle w:val="1261"/>
        </w:rPr>
        <w:t xml:space="preserve"> </w:t>
      </w:r>
      <w:r w:rsidRPr="007616E4">
        <w:rPr>
          <w:rStyle w:val="1262"/>
        </w:rPr>
        <w:t>воспитания, т. е. это дети-инвалиды либо другие дети в возрасте до</w:t>
      </w:r>
      <w:r w:rsidRPr="007616E4">
        <w:rPr>
          <w:rStyle w:val="1261"/>
        </w:rPr>
        <w:t xml:space="preserve"> </w:t>
      </w:r>
      <w:r w:rsidRPr="007616E4">
        <w:rPr>
          <w:rStyle w:val="1262"/>
        </w:rPr>
        <w:t>18 лет, не признанные в установленном порядке детьми-инвалидами,</w:t>
      </w:r>
      <w:r w:rsidRPr="007616E4">
        <w:rPr>
          <w:rStyle w:val="1261"/>
        </w:rPr>
        <w:t xml:space="preserve"> </w:t>
      </w:r>
      <w:r w:rsidRPr="007616E4">
        <w:rPr>
          <w:rStyle w:val="1262"/>
        </w:rPr>
        <w:t>но имеющие временные или постоянные отклонения в физическом и</w:t>
      </w:r>
      <w:r w:rsidRPr="007616E4">
        <w:rPr>
          <w:rStyle w:val="1261"/>
        </w:rPr>
        <w:t xml:space="preserve"> </w:t>
      </w:r>
      <w:r w:rsidRPr="007616E4">
        <w:rPr>
          <w:rStyle w:val="1262"/>
        </w:rPr>
        <w:t>(или) психическом развитии и нуждающиеся в создании специальных</w:t>
      </w:r>
      <w:r w:rsidRPr="007616E4">
        <w:rPr>
          <w:rStyle w:val="1261"/>
        </w:rPr>
        <w:t xml:space="preserve"> </w:t>
      </w:r>
      <w:r w:rsidRPr="007616E4">
        <w:rPr>
          <w:rStyle w:val="1262"/>
        </w:rPr>
        <w:t>условий обучения и воспитания.</w:t>
      </w:r>
    </w:p>
  </w:footnote>
  <w:footnote w:id="2">
    <w:p w:rsidR="0000462E" w:rsidRDefault="0000462E" w:rsidP="0000462E">
      <w:pPr>
        <w:pStyle w:val="a7"/>
        <w:ind w:firstLine="454"/>
      </w:pPr>
      <w:r w:rsidRPr="004A6233">
        <w:rPr>
          <w:rStyle w:val="a3"/>
          <w:rFonts w:eastAsiaTheme="majorEastAsia"/>
        </w:rPr>
        <w:footnoteRef/>
      </w:r>
      <w:r w:rsidRPr="004A6233">
        <w:t> </w:t>
      </w:r>
      <w:r w:rsidRPr="004A6233">
        <w:rPr>
          <w:rStyle w:val="1260"/>
        </w:rPr>
        <w:t>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</w:t>
      </w:r>
      <w:r w:rsidRPr="004A6233">
        <w:rPr>
          <w:rStyle w:val="1259"/>
        </w:rPr>
        <w:t xml:space="preserve"> </w:t>
      </w:r>
      <w:r w:rsidRPr="004A6233">
        <w:rPr>
          <w:rStyle w:val="1260"/>
        </w:rPr>
        <w:t>специальные федеральные государственные образовательные стандарты.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</w:t>
      </w:r>
      <w:r w:rsidRPr="004A6233">
        <w:rPr>
          <w:rStyle w:val="1259"/>
        </w:rPr>
        <w:t xml:space="preserve"> </w:t>
      </w:r>
      <w:r w:rsidRPr="004A6233">
        <w:rPr>
          <w:rStyle w:val="1260"/>
        </w:rPr>
        <w:t xml:space="preserve">детей (в соответствии с рекомендациями </w:t>
      </w:r>
      <w:proofErr w:type="spellStart"/>
      <w:r w:rsidRPr="004A6233">
        <w:rPr>
          <w:rStyle w:val="1260"/>
        </w:rPr>
        <w:t>психолого-медико-педагогической</w:t>
      </w:r>
      <w:proofErr w:type="spellEnd"/>
      <w:r w:rsidRPr="004A6233">
        <w:rPr>
          <w:rStyle w:val="1260"/>
        </w:rPr>
        <w:t xml:space="preserve"> комиссии).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DC6"/>
    <w:multiLevelType w:val="hybridMultilevel"/>
    <w:tmpl w:val="62CA798E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C5EA0"/>
    <w:multiLevelType w:val="hybridMultilevel"/>
    <w:tmpl w:val="CB1C9630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645CD"/>
    <w:multiLevelType w:val="hybridMultilevel"/>
    <w:tmpl w:val="3E78152A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F4A2C"/>
    <w:multiLevelType w:val="hybridMultilevel"/>
    <w:tmpl w:val="8084F0E8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06BBB"/>
    <w:multiLevelType w:val="hybridMultilevel"/>
    <w:tmpl w:val="619AB580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372457"/>
    <w:multiLevelType w:val="hybridMultilevel"/>
    <w:tmpl w:val="B9884826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E96635"/>
    <w:multiLevelType w:val="hybridMultilevel"/>
    <w:tmpl w:val="B89CCC24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E4B1B"/>
    <w:multiLevelType w:val="hybridMultilevel"/>
    <w:tmpl w:val="FB5C7EBA"/>
    <w:lvl w:ilvl="0" w:tplc="07BE64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62E"/>
    <w:rsid w:val="0000462E"/>
    <w:rsid w:val="000D3674"/>
    <w:rsid w:val="001A0ACB"/>
    <w:rsid w:val="00205E0A"/>
    <w:rsid w:val="005B3D71"/>
    <w:rsid w:val="0062176C"/>
    <w:rsid w:val="00B55011"/>
    <w:rsid w:val="00CC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005f005f005f005fchar1005f005fchar1char1">
    <w:name w:val="normal_005f005f_005f005fchar1_005f_005fchar1__char1"/>
    <w:basedOn w:val="a0"/>
    <w:rsid w:val="0000462E"/>
    <w:rPr>
      <w:rFonts w:ascii="Arial" w:hAnsi="Arial" w:cs="Arial" w:hint="default"/>
      <w:sz w:val="22"/>
      <w:szCs w:val="22"/>
    </w:rPr>
  </w:style>
  <w:style w:type="character" w:styleId="a3">
    <w:name w:val="footnote reference"/>
    <w:basedOn w:val="a0"/>
    <w:rsid w:val="0000462E"/>
  </w:style>
  <w:style w:type="paragraph" w:styleId="a4">
    <w:name w:val="footer"/>
    <w:basedOn w:val="a"/>
    <w:link w:val="1"/>
    <w:rsid w:val="000046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04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0462E"/>
  </w:style>
  <w:style w:type="character" w:customStyle="1" w:styleId="Zag11">
    <w:name w:val="Zag_11"/>
    <w:rsid w:val="0000462E"/>
  </w:style>
  <w:style w:type="paragraph" w:customStyle="1" w:styleId="Osnova">
    <w:name w:val="Osnova"/>
    <w:basedOn w:val="a"/>
    <w:rsid w:val="0000462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1">
    <w:name w:val="Нижний колонтитул Знак1"/>
    <w:basedOn w:val="a0"/>
    <w:link w:val="a4"/>
    <w:locked/>
    <w:rsid w:val="0000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aliases w:val="Знак6,F1"/>
    <w:basedOn w:val="a"/>
    <w:link w:val="a8"/>
    <w:unhideWhenUsed/>
    <w:rsid w:val="0000462E"/>
    <w:pPr>
      <w:widowControl w:val="0"/>
      <w:ind w:firstLine="400"/>
      <w:jc w:val="both"/>
    </w:pPr>
  </w:style>
  <w:style w:type="character" w:customStyle="1" w:styleId="a8">
    <w:name w:val="Текст сноски Знак"/>
    <w:aliases w:val="Знак6 Знак,F1 Знак"/>
    <w:basedOn w:val="a0"/>
    <w:link w:val="a7"/>
    <w:rsid w:val="0000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00462E"/>
    <w:pPr>
      <w:spacing w:after="120"/>
    </w:p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004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locked/>
    <w:rsid w:val="0000462E"/>
    <w:rPr>
      <w:b/>
      <w:bCs/>
      <w:i/>
      <w:iCs/>
      <w:sz w:val="21"/>
      <w:szCs w:val="21"/>
      <w:shd w:val="clear" w:color="auto" w:fill="FFFFFF"/>
    </w:rPr>
  </w:style>
  <w:style w:type="paragraph" w:customStyle="1" w:styleId="21">
    <w:name w:val="Заголовок №21"/>
    <w:basedOn w:val="a"/>
    <w:link w:val="2"/>
    <w:rsid w:val="0000462E"/>
    <w:pPr>
      <w:shd w:val="clear" w:color="auto" w:fill="FFFFFF"/>
      <w:spacing w:before="120" w:line="235" w:lineRule="exact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1"/>
      <w:szCs w:val="21"/>
      <w:shd w:val="clear" w:color="auto" w:fill="FFFFFF"/>
      <w:lang w:eastAsia="en-US"/>
    </w:rPr>
  </w:style>
  <w:style w:type="character" w:customStyle="1" w:styleId="14">
    <w:name w:val="Основной текст (14)_"/>
    <w:basedOn w:val="a0"/>
    <w:link w:val="141"/>
    <w:locked/>
    <w:rsid w:val="000046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046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1"/>
    <w:locked/>
    <w:rsid w:val="0000462E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0462E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+ Курсив3"/>
    <w:basedOn w:val="a0"/>
    <w:rsid w:val="0000462E"/>
    <w:rPr>
      <w:rFonts w:ascii="Times New Roman" w:eastAsia="Calibri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20">
    <w:name w:val="Основной текст + Курсив2"/>
    <w:basedOn w:val="a0"/>
    <w:rsid w:val="0000462E"/>
    <w:rPr>
      <w:rFonts w:ascii="Times New Roman" w:eastAsia="Calibri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262">
    <w:name w:val="Основной текст (12)62"/>
    <w:basedOn w:val="a0"/>
    <w:rsid w:val="0000462E"/>
    <w:rPr>
      <w:rFonts w:ascii="Times New Roman" w:hAnsi="Times New Roman" w:cs="Times New Roman"/>
      <w:spacing w:val="0"/>
      <w:sz w:val="19"/>
      <w:szCs w:val="19"/>
    </w:rPr>
  </w:style>
  <w:style w:type="character" w:customStyle="1" w:styleId="1261">
    <w:name w:val="Основной текст (12)61"/>
    <w:basedOn w:val="a0"/>
    <w:rsid w:val="0000462E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260">
    <w:name w:val="Основной текст (12)60"/>
    <w:basedOn w:val="a0"/>
    <w:rsid w:val="0000462E"/>
    <w:rPr>
      <w:rFonts w:ascii="Times New Roman" w:hAnsi="Times New Roman" w:cs="Times New Roman"/>
      <w:spacing w:val="0"/>
      <w:sz w:val="19"/>
      <w:szCs w:val="19"/>
    </w:rPr>
  </w:style>
  <w:style w:type="character" w:customStyle="1" w:styleId="1259">
    <w:name w:val="Основной текст (12)59"/>
    <w:basedOn w:val="a0"/>
    <w:rsid w:val="0000462E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49">
    <w:name w:val="Основной текст (14)9"/>
    <w:basedOn w:val="14"/>
    <w:rsid w:val="0000462E"/>
    <w:rPr>
      <w:rFonts w:ascii="Times New Roman" w:hAnsi="Times New Roman"/>
      <w:spacing w:val="0"/>
    </w:rPr>
  </w:style>
  <w:style w:type="character" w:customStyle="1" w:styleId="148">
    <w:name w:val="Основной текст (14)8"/>
    <w:basedOn w:val="14"/>
    <w:rsid w:val="0000462E"/>
    <w:rPr>
      <w:rFonts w:ascii="Times New Roman" w:hAnsi="Times New Roman"/>
      <w:spacing w:val="0"/>
    </w:rPr>
  </w:style>
  <w:style w:type="character" w:customStyle="1" w:styleId="146">
    <w:name w:val="Основной текст (14)6"/>
    <w:basedOn w:val="14"/>
    <w:rsid w:val="0000462E"/>
    <w:rPr>
      <w:rFonts w:ascii="Times New Roman" w:hAnsi="Times New Roman"/>
      <w:spacing w:val="0"/>
    </w:rPr>
  </w:style>
  <w:style w:type="character" w:customStyle="1" w:styleId="145">
    <w:name w:val="Основной текст (14)5"/>
    <w:basedOn w:val="14"/>
    <w:rsid w:val="0000462E"/>
    <w:rPr>
      <w:rFonts w:ascii="Times New Roman" w:hAnsi="Times New Roman"/>
      <w:spacing w:val="0"/>
    </w:rPr>
  </w:style>
  <w:style w:type="character" w:customStyle="1" w:styleId="144">
    <w:name w:val="Основной текст (14)4"/>
    <w:basedOn w:val="14"/>
    <w:rsid w:val="0000462E"/>
    <w:rPr>
      <w:rFonts w:ascii="Times New Roman" w:hAnsi="Times New Roman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5370</Words>
  <Characters>30609</Characters>
  <Application>Microsoft Office Word</Application>
  <DocSecurity>0</DocSecurity>
  <Lines>255</Lines>
  <Paragraphs>71</Paragraphs>
  <ScaleCrop>false</ScaleCrop>
  <Company/>
  <LinksUpToDate>false</LinksUpToDate>
  <CharactersWithSpaces>35908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2017-03-23T06:23:00Z</dcterms:created>
  <dcterms:modified xsi:type="dcterms:W3CDTF">2017-03-23T06:46:00Z</dcterms:modified>
</cp:coreProperties>
</file>