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FC" w:rsidRPr="00721B85" w:rsidRDefault="00863CFC" w:rsidP="00863CF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Государственное бюджетное общеобразовательное учреждение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 xml:space="preserve"> Самарской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 xml:space="preserve">средняя общеобразовательная школа №3 «Образовательный центр» с.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Кинель-Черкассы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муниципального района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Кинель-Черкасский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Самарской</w:t>
      </w:r>
      <w:r w:rsidRPr="00721B85">
        <w:rPr>
          <w:rFonts w:eastAsia="Calibri"/>
          <w:sz w:val="28"/>
          <w:szCs w:val="28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>области</w:t>
      </w:r>
    </w:p>
    <w:tbl>
      <w:tblPr>
        <w:tblStyle w:val="2"/>
        <w:tblpPr w:leftFromText="180" w:rightFromText="180" w:vertAnchor="text" w:horzAnchor="margin" w:tblpXSpec="center" w:tblpY="240"/>
        <w:tblW w:w="0" w:type="auto"/>
        <w:tblLook w:val="04A0"/>
      </w:tblPr>
      <w:tblGrid>
        <w:gridCol w:w="3544"/>
        <w:gridCol w:w="3544"/>
        <w:gridCol w:w="3260"/>
      </w:tblGrid>
      <w:tr w:rsidR="00863CFC" w:rsidRPr="00721B85" w:rsidTr="007F7C7F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C" w:rsidRPr="00721B85" w:rsidRDefault="00863CFC" w:rsidP="007F7C7F">
            <w:pPr>
              <w:ind w:left="-567" w:firstLine="567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863CFC" w:rsidRPr="00721B85" w:rsidRDefault="00863CFC" w:rsidP="007F7C7F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Директор</w:t>
            </w:r>
          </w:p>
          <w:p w:rsidR="00863CFC" w:rsidRPr="00721B85" w:rsidRDefault="00863CFC" w:rsidP="007F7C7F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ГБОУ СОШ №3»ОЦ» с.</w:t>
            </w:r>
          </w:p>
          <w:p w:rsidR="00863CFC" w:rsidRPr="00721B85" w:rsidRDefault="00863CFC" w:rsidP="007F7C7F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863CFC" w:rsidRPr="00721B85" w:rsidRDefault="00863CFC" w:rsidP="007F7C7F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____________Долудин А.Г.</w:t>
            </w:r>
          </w:p>
          <w:p w:rsidR="00863CFC" w:rsidRPr="00721B85" w:rsidRDefault="00863CFC" w:rsidP="007F7C7F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63CFC" w:rsidRPr="00721B85" w:rsidRDefault="00863CFC" w:rsidP="007F7C7F">
            <w:pPr>
              <w:ind w:left="-567" w:firstLine="567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« 1» сентября 2018г.</w:t>
            </w: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C" w:rsidRPr="00721B85" w:rsidRDefault="00863CFC" w:rsidP="007F7C7F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863CFC" w:rsidRPr="00721B85" w:rsidRDefault="00863CFC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Специалист по организации </w:t>
            </w:r>
            <w:proofErr w:type="gramStart"/>
            <w:r w:rsidRPr="00721B85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 с ОВЗ           ГБОУ СОШ №3 «ОЦ» с.</w:t>
            </w:r>
          </w:p>
          <w:p w:rsidR="00863CFC" w:rsidRPr="00721B85" w:rsidRDefault="00863CFC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863CFC" w:rsidRPr="00721B85" w:rsidRDefault="00863CFC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_________Устинова Л.П. </w:t>
            </w:r>
          </w:p>
          <w:p w:rsidR="00863CFC" w:rsidRPr="00721B85" w:rsidRDefault="00863CFC" w:rsidP="007F7C7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863CFC" w:rsidRPr="00721B85" w:rsidRDefault="006A7C60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 30</w:t>
            </w:r>
            <w:r w:rsidR="00863CFC" w:rsidRPr="00721B85">
              <w:rPr>
                <w:rFonts w:eastAsia="Calibri"/>
                <w:sz w:val="24"/>
                <w:szCs w:val="24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C" w:rsidRPr="00721B85" w:rsidRDefault="00863CFC" w:rsidP="007F7C7F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Рассмотрено на </w:t>
            </w:r>
          </w:p>
          <w:p w:rsidR="00863CFC" w:rsidRPr="00721B85" w:rsidRDefault="00863CFC" w:rsidP="007F7C7F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заседании</w:t>
            </w:r>
            <w:proofErr w:type="gramEnd"/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МО</w:t>
            </w:r>
          </w:p>
          <w:p w:rsidR="00863CFC" w:rsidRPr="00721B85" w:rsidRDefault="00863CFC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ГБОУ СОШ №3 «ОЦ» с.</w:t>
            </w:r>
          </w:p>
          <w:p w:rsidR="00863CFC" w:rsidRPr="00721B85" w:rsidRDefault="00863CFC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863CFC" w:rsidRPr="00721B85" w:rsidRDefault="00863CFC" w:rsidP="007F7C7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sz w:val="24"/>
                <w:szCs w:val="24"/>
                <w:lang w:eastAsia="en-US"/>
              </w:rPr>
              <w:t>Протокол №1</w:t>
            </w:r>
          </w:p>
          <w:p w:rsidR="00863CFC" w:rsidRPr="00721B85" w:rsidRDefault="006A7C60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«29</w:t>
            </w:r>
            <w:r w:rsidR="00863CFC" w:rsidRPr="00721B85">
              <w:rPr>
                <w:rFonts w:eastAsia="Calibri"/>
                <w:sz w:val="24"/>
                <w:szCs w:val="24"/>
                <w:lang w:eastAsia="en-US"/>
              </w:rPr>
              <w:t>» августа 2018г.</w:t>
            </w:r>
          </w:p>
          <w:p w:rsidR="00863CFC" w:rsidRPr="00721B85" w:rsidRDefault="00863CFC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Воссина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И.В.</w:t>
            </w:r>
          </w:p>
          <w:p w:rsidR="00863CFC" w:rsidRPr="00721B85" w:rsidRDefault="00863CFC" w:rsidP="007F7C7F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863CFC" w:rsidRPr="00721B85" w:rsidRDefault="00863CFC" w:rsidP="00863CF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63CFC" w:rsidRPr="00721B85" w:rsidRDefault="00863CFC" w:rsidP="00863CF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63CFC" w:rsidRPr="00721B85" w:rsidRDefault="00863CFC" w:rsidP="00863CF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63CFC" w:rsidRPr="00721B85" w:rsidRDefault="00863CFC" w:rsidP="00863CF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63CFC" w:rsidRDefault="00863CFC" w:rsidP="00863CF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863CFC" w:rsidRDefault="00863CFC" w:rsidP="00863CF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863CFC" w:rsidRPr="00721B85" w:rsidRDefault="00863CFC" w:rsidP="00863CF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 xml:space="preserve">Адаптированная общеобразовательная программа </w:t>
      </w:r>
      <w:r w:rsidR="00745A06">
        <w:rPr>
          <w:rFonts w:eastAsia="Calibri"/>
          <w:sz w:val="32"/>
          <w:szCs w:val="32"/>
          <w:lang w:eastAsia="en-US"/>
        </w:rPr>
        <w:t>основного общего образования</w:t>
      </w:r>
      <w:r w:rsidR="00A4385F">
        <w:rPr>
          <w:rFonts w:eastAsia="Calibri"/>
          <w:sz w:val="32"/>
          <w:szCs w:val="32"/>
          <w:lang w:eastAsia="en-US"/>
        </w:rPr>
        <w:t xml:space="preserve"> слабослышащих</w:t>
      </w:r>
      <w:r w:rsidRPr="00721B85">
        <w:rPr>
          <w:rFonts w:eastAsia="Calibri"/>
          <w:sz w:val="32"/>
          <w:szCs w:val="32"/>
          <w:lang w:eastAsia="en-US"/>
        </w:rPr>
        <w:t xml:space="preserve"> обучающихся по предмету «</w:t>
      </w:r>
      <w:r>
        <w:rPr>
          <w:rFonts w:eastAsia="Calibri"/>
          <w:sz w:val="32"/>
          <w:szCs w:val="32"/>
          <w:lang w:eastAsia="en-US"/>
        </w:rPr>
        <w:t>История</w:t>
      </w:r>
      <w:r w:rsidRPr="00721B85">
        <w:rPr>
          <w:rFonts w:eastAsia="Calibri"/>
          <w:sz w:val="32"/>
          <w:szCs w:val="32"/>
          <w:lang w:eastAsia="en-US"/>
        </w:rPr>
        <w:t>»</w:t>
      </w:r>
    </w:p>
    <w:p w:rsidR="00863CFC" w:rsidRPr="00721B85" w:rsidRDefault="00863CFC" w:rsidP="00863CF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7</w:t>
      </w:r>
      <w:r w:rsidRPr="00721B85">
        <w:rPr>
          <w:rFonts w:eastAsia="Calibri"/>
          <w:sz w:val="32"/>
          <w:szCs w:val="32"/>
          <w:lang w:eastAsia="en-US"/>
        </w:rPr>
        <w:t xml:space="preserve"> класс</w:t>
      </w:r>
    </w:p>
    <w:p w:rsidR="00863CFC" w:rsidRPr="00721B85" w:rsidRDefault="00863CFC" w:rsidP="00863CF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>на 2018 – 2019 учебный год</w:t>
      </w:r>
    </w:p>
    <w:p w:rsidR="00863CFC" w:rsidRPr="00721B85" w:rsidRDefault="00863CFC" w:rsidP="00863CFC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863CFC" w:rsidRPr="00721B85" w:rsidRDefault="00863CFC" w:rsidP="00863CFC">
      <w:pPr>
        <w:jc w:val="right"/>
        <w:rPr>
          <w:rFonts w:eastAsia="Calibri"/>
          <w:sz w:val="24"/>
          <w:szCs w:val="24"/>
          <w:lang w:eastAsia="en-US"/>
        </w:rPr>
      </w:pPr>
    </w:p>
    <w:p w:rsidR="00863CFC" w:rsidRPr="00721B85" w:rsidRDefault="00863CFC" w:rsidP="00863CFC">
      <w:pPr>
        <w:jc w:val="right"/>
        <w:rPr>
          <w:rFonts w:eastAsia="Calibri"/>
          <w:sz w:val="24"/>
          <w:szCs w:val="24"/>
          <w:lang w:eastAsia="en-US"/>
        </w:rPr>
      </w:pPr>
    </w:p>
    <w:p w:rsidR="00863CFC" w:rsidRPr="00721B85" w:rsidRDefault="00863CFC" w:rsidP="00863CFC">
      <w:pPr>
        <w:jc w:val="right"/>
        <w:rPr>
          <w:rFonts w:eastAsia="Calibri"/>
          <w:sz w:val="24"/>
          <w:szCs w:val="24"/>
          <w:lang w:eastAsia="en-US"/>
        </w:rPr>
      </w:pPr>
      <w:proofErr w:type="gramStart"/>
      <w:r w:rsidRPr="00721B85">
        <w:rPr>
          <w:rFonts w:eastAsia="Calibri"/>
          <w:sz w:val="24"/>
          <w:szCs w:val="24"/>
          <w:lang w:eastAsia="en-US"/>
        </w:rPr>
        <w:t>Принята</w:t>
      </w:r>
      <w:proofErr w:type="gramEnd"/>
      <w:r w:rsidRPr="00721B85">
        <w:rPr>
          <w:rFonts w:eastAsia="Calibri"/>
          <w:sz w:val="24"/>
          <w:szCs w:val="24"/>
          <w:lang w:eastAsia="en-US"/>
        </w:rPr>
        <w:t xml:space="preserve"> на педагогическом совете </w:t>
      </w:r>
    </w:p>
    <w:p w:rsidR="00863CFC" w:rsidRPr="00721B85" w:rsidRDefault="006A7C60" w:rsidP="00863CFC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Протокол №1 от 30</w:t>
      </w:r>
      <w:r w:rsidR="00863CFC" w:rsidRPr="00721B85">
        <w:rPr>
          <w:rFonts w:eastAsia="Calibri"/>
          <w:sz w:val="24"/>
          <w:szCs w:val="24"/>
          <w:lang w:eastAsia="en-US"/>
        </w:rPr>
        <w:t xml:space="preserve"> августа 2018года</w:t>
      </w:r>
    </w:p>
    <w:p w:rsidR="00863CFC" w:rsidRPr="00721B85" w:rsidRDefault="00863CFC" w:rsidP="00863CFC">
      <w:pPr>
        <w:jc w:val="right"/>
        <w:rPr>
          <w:rFonts w:eastAsia="Calibri"/>
          <w:sz w:val="24"/>
          <w:szCs w:val="24"/>
          <w:lang w:eastAsia="en-US"/>
        </w:rPr>
      </w:pPr>
    </w:p>
    <w:p w:rsidR="00863CFC" w:rsidRPr="00721B85" w:rsidRDefault="00863CFC" w:rsidP="00863CFC">
      <w:pPr>
        <w:jc w:val="right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Составитель:</w:t>
      </w:r>
    </w:p>
    <w:p w:rsidR="00863CFC" w:rsidRPr="00721B85" w:rsidRDefault="00863CFC" w:rsidP="00863CFC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Проняе</w:t>
      </w:r>
      <w:r w:rsidRPr="00721B85">
        <w:rPr>
          <w:rFonts w:eastAsia="Calibri"/>
          <w:sz w:val="24"/>
          <w:szCs w:val="24"/>
          <w:lang w:eastAsia="en-US"/>
        </w:rPr>
        <w:t>ва Н.</w:t>
      </w:r>
      <w:r>
        <w:rPr>
          <w:rFonts w:eastAsia="Calibri"/>
          <w:sz w:val="24"/>
          <w:szCs w:val="24"/>
          <w:lang w:eastAsia="en-US"/>
        </w:rPr>
        <w:t>В.</w:t>
      </w:r>
      <w:r w:rsidRPr="00721B85">
        <w:rPr>
          <w:rFonts w:eastAsia="Calibri"/>
          <w:sz w:val="24"/>
          <w:szCs w:val="24"/>
          <w:lang w:eastAsia="en-US"/>
        </w:rPr>
        <w:t>,</w:t>
      </w:r>
    </w:p>
    <w:p w:rsidR="00863CFC" w:rsidRPr="00721B85" w:rsidRDefault="00863CFC" w:rsidP="00863CFC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учитель </w:t>
      </w:r>
      <w:r>
        <w:rPr>
          <w:rFonts w:eastAsia="Calibri"/>
          <w:sz w:val="24"/>
          <w:szCs w:val="24"/>
          <w:lang w:eastAsia="en-US"/>
        </w:rPr>
        <w:t>истории</w:t>
      </w:r>
    </w:p>
    <w:p w:rsidR="00863CFC" w:rsidRDefault="00863CFC" w:rsidP="00863CF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863CFC" w:rsidRPr="00721B85" w:rsidRDefault="00863CFC" w:rsidP="00863CF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с.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- Черкассы</w:t>
      </w:r>
    </w:p>
    <w:p w:rsidR="00863CFC" w:rsidRPr="00721B85" w:rsidRDefault="00863CFC" w:rsidP="00863CF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2018 г.</w:t>
      </w:r>
    </w:p>
    <w:p w:rsidR="00863CFC" w:rsidRPr="00D820D3" w:rsidRDefault="00863CFC" w:rsidP="00863CFC">
      <w:pPr>
        <w:ind w:right="13"/>
        <w:jc w:val="center"/>
        <w:rPr>
          <w:rFonts w:eastAsia="Times New Roman"/>
          <w:sz w:val="20"/>
          <w:szCs w:val="20"/>
        </w:rPr>
      </w:pPr>
      <w:r w:rsidRPr="00D820D3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863CFC" w:rsidRPr="00D820D3" w:rsidRDefault="00863CFC" w:rsidP="00863CFC">
      <w:pPr>
        <w:spacing w:line="46" w:lineRule="exact"/>
        <w:rPr>
          <w:rFonts w:eastAsia="Times New Roman"/>
          <w:sz w:val="20"/>
          <w:szCs w:val="20"/>
        </w:rPr>
      </w:pPr>
    </w:p>
    <w:p w:rsidR="00863CFC" w:rsidRPr="004C61FF" w:rsidRDefault="00863CFC" w:rsidP="00863CFC">
      <w:pPr>
        <w:ind w:firstLine="567"/>
        <w:jc w:val="both"/>
        <w:rPr>
          <w:rFonts w:eastAsia="Times New Roman"/>
          <w:sz w:val="24"/>
          <w:szCs w:val="24"/>
        </w:rPr>
      </w:pPr>
      <w:r w:rsidRPr="004C61FF">
        <w:rPr>
          <w:rFonts w:eastAsia="Times New Roman"/>
          <w:sz w:val="24"/>
          <w:szCs w:val="24"/>
        </w:rPr>
        <w:t xml:space="preserve">Программа разработана на основе: </w:t>
      </w:r>
    </w:p>
    <w:p w:rsidR="00863CFC" w:rsidRPr="004C61FF" w:rsidRDefault="00863CFC" w:rsidP="00863CFC">
      <w:pPr>
        <w:pStyle w:val="a4"/>
        <w:numPr>
          <w:ilvl w:val="0"/>
          <w:numId w:val="1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от 17.12.2010 № 1897, примерной программы по учебным предметам.</w:t>
      </w:r>
    </w:p>
    <w:p w:rsidR="00863CFC" w:rsidRPr="004C61FF" w:rsidRDefault="00863CFC" w:rsidP="00863CF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«</w:t>
      </w:r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Данилов А. А. Рабочая программа и тематическое планирование курса «История России». 6―10 классы : учеб</w:t>
      </w:r>
      <w:proofErr w:type="gramStart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особие для </w:t>
      </w:r>
      <w:proofErr w:type="spellStart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</w:t>
      </w:r>
      <w:proofErr w:type="spellEnd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организаций / А. А. Данилов, О. Н. Журавлева, И. Е. Барыкина. — М.</w:t>
      </w:r>
      <w:proofErr w:type="gramStart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Просвещение, 2017».</w:t>
      </w:r>
    </w:p>
    <w:p w:rsidR="00863CFC" w:rsidRPr="004C61FF" w:rsidRDefault="00863CFC" w:rsidP="00863CF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Авторская программа</w:t>
      </w: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«Всеобщая история. Рабочие программы. Предметная линия учебников А.А. </w:t>
      </w:r>
      <w:proofErr w:type="spellStart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Вигасина</w:t>
      </w:r>
      <w:proofErr w:type="spellEnd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</w:t>
      </w:r>
      <w:proofErr w:type="gramStart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Сорока-Цюпы</w:t>
      </w:r>
      <w:proofErr w:type="spellEnd"/>
      <w:proofErr w:type="gramEnd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. 5-9 классы: пособие для учителей общеобразовательных организаций – М.: Просвещение, 2014».</w:t>
      </w:r>
    </w:p>
    <w:p w:rsidR="00863CFC" w:rsidRPr="004C61FF" w:rsidRDefault="00863CFC" w:rsidP="00863CF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«История России. 6-9 классы. А.А.Данилов, Л.Г.Косулина, А. Ю.Морозов – 2 изд. – М.: «Просвещение», 2014»</w:t>
      </w:r>
    </w:p>
    <w:p w:rsidR="00863CFC" w:rsidRPr="004C61FF" w:rsidRDefault="00863CFC" w:rsidP="00863CF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ГБОУ СОШ №3 «ОЦ» с. </w:t>
      </w:r>
      <w:proofErr w:type="spellStart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Кинель-Черкассы</w:t>
      </w:r>
      <w:proofErr w:type="spellEnd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CFC" w:rsidRPr="004C61FF" w:rsidRDefault="00863CFC" w:rsidP="00863CF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основного об</w:t>
      </w:r>
      <w:r w:rsidR="00A4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образования </w:t>
      </w:r>
      <w:r w:rsidR="00A4385F"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="00A438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</w:t>
      </w:r>
      <w:proofErr w:type="gramEnd"/>
      <w:r w:rsidR="00A4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позднооглохших обучающихся</w:t>
      </w: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CFC" w:rsidRPr="004C61FF" w:rsidRDefault="00863CFC" w:rsidP="00863CFC">
      <w:pPr>
        <w:ind w:firstLine="567"/>
        <w:jc w:val="both"/>
        <w:rPr>
          <w:rFonts w:eastAsia="Times New Roman"/>
          <w:sz w:val="24"/>
          <w:szCs w:val="24"/>
        </w:rPr>
      </w:pPr>
    </w:p>
    <w:p w:rsidR="00863CFC" w:rsidRPr="004C61FF" w:rsidRDefault="00863CFC" w:rsidP="00863CFC">
      <w:pPr>
        <w:spacing w:line="232" w:lineRule="auto"/>
        <w:ind w:firstLine="567"/>
        <w:jc w:val="both"/>
        <w:rPr>
          <w:rFonts w:eastAsia="Times New Roman"/>
          <w:sz w:val="24"/>
          <w:szCs w:val="24"/>
        </w:rPr>
      </w:pPr>
      <w:r w:rsidRPr="004C61FF">
        <w:rPr>
          <w:rFonts w:eastAsia="Times New Roman"/>
          <w:sz w:val="24"/>
          <w:szCs w:val="24"/>
        </w:rPr>
        <w:t xml:space="preserve">Рабочая программа по истории  адаптирована для </w:t>
      </w:r>
      <w:proofErr w:type="gramStart"/>
      <w:r w:rsidRPr="004C61FF">
        <w:rPr>
          <w:rFonts w:eastAsia="Times New Roman"/>
          <w:sz w:val="24"/>
          <w:szCs w:val="24"/>
        </w:rPr>
        <w:t>обучающихся</w:t>
      </w:r>
      <w:proofErr w:type="gramEnd"/>
      <w:r w:rsidRPr="004C61FF">
        <w:rPr>
          <w:rFonts w:eastAsia="Times New Roman"/>
          <w:sz w:val="24"/>
          <w:szCs w:val="24"/>
        </w:rPr>
        <w:t xml:space="preserve"> с ограниченными возможностями здоровья (</w:t>
      </w:r>
      <w:r w:rsidR="00A4385F">
        <w:rPr>
          <w:rFonts w:eastAsia="Times New Roman"/>
          <w:sz w:val="24"/>
          <w:szCs w:val="24"/>
        </w:rPr>
        <w:t>слабослышащих</w:t>
      </w:r>
      <w:r w:rsidRPr="004C61FF">
        <w:rPr>
          <w:rFonts w:eastAsia="Times New Roman"/>
          <w:sz w:val="24"/>
          <w:szCs w:val="24"/>
        </w:rPr>
        <w:t>).</w:t>
      </w:r>
    </w:p>
    <w:p w:rsidR="00863CFC" w:rsidRPr="004C61FF" w:rsidRDefault="00863CFC" w:rsidP="00863CFC">
      <w:pPr>
        <w:ind w:firstLine="709"/>
        <w:jc w:val="both"/>
        <w:rPr>
          <w:rFonts w:eastAsia="Times New Roman"/>
          <w:sz w:val="24"/>
          <w:szCs w:val="24"/>
        </w:rPr>
      </w:pPr>
      <w:r w:rsidRPr="004C61FF">
        <w:rPr>
          <w:rFonts w:eastAsia="Times New Roman"/>
          <w:sz w:val="24"/>
          <w:szCs w:val="24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истории.   </w:t>
      </w:r>
    </w:p>
    <w:p w:rsidR="00863CFC" w:rsidRPr="004C61FF" w:rsidRDefault="00863CFC" w:rsidP="00863CFC">
      <w:pPr>
        <w:ind w:firstLine="709"/>
        <w:jc w:val="both"/>
        <w:rPr>
          <w:rFonts w:eastAsia="Times New Roman"/>
          <w:sz w:val="24"/>
          <w:szCs w:val="24"/>
        </w:rPr>
      </w:pPr>
      <w:r w:rsidRPr="004C61FF">
        <w:rPr>
          <w:rFonts w:eastAsia="Times New Roman"/>
          <w:sz w:val="24"/>
          <w:szCs w:val="24"/>
        </w:rPr>
        <w:t>Данный курс</w:t>
      </w:r>
      <w:r w:rsidRPr="004C61FF">
        <w:rPr>
          <w:rFonts w:eastAsia="Times New Roman"/>
          <w:b/>
          <w:sz w:val="24"/>
          <w:szCs w:val="24"/>
        </w:rPr>
        <w:t xml:space="preserve"> </w:t>
      </w:r>
      <w:r w:rsidRPr="004C61FF">
        <w:rPr>
          <w:rFonts w:eastAsia="Times New Roman"/>
          <w:sz w:val="24"/>
          <w:szCs w:val="24"/>
        </w:rPr>
        <w:t>играет важную роль</w:t>
      </w:r>
      <w:r w:rsidRPr="004C61FF">
        <w:rPr>
          <w:rFonts w:eastAsia="Times New Roman"/>
          <w:b/>
          <w:sz w:val="24"/>
          <w:szCs w:val="24"/>
        </w:rPr>
        <w:t xml:space="preserve"> </w:t>
      </w:r>
      <w:proofErr w:type="gramStart"/>
      <w:r w:rsidRPr="004C61FF">
        <w:rPr>
          <w:rFonts w:eastAsia="Times New Roman"/>
          <w:sz w:val="24"/>
          <w:szCs w:val="24"/>
        </w:rPr>
        <w:t>осознании</w:t>
      </w:r>
      <w:proofErr w:type="gramEnd"/>
      <w:r w:rsidRPr="004C61FF">
        <w:rPr>
          <w:rFonts w:eastAsia="Times New Roman"/>
          <w:sz w:val="24"/>
          <w:szCs w:val="24"/>
        </w:rPr>
        <w:t xml:space="preserve"> школьниками исторической</w:t>
      </w:r>
      <w:r w:rsidRPr="004C61FF">
        <w:rPr>
          <w:rFonts w:eastAsia="Times New Roman"/>
          <w:b/>
          <w:sz w:val="24"/>
          <w:szCs w:val="24"/>
        </w:rPr>
        <w:t xml:space="preserve"> </w:t>
      </w:r>
      <w:r w:rsidRPr="004C61FF">
        <w:rPr>
          <w:rFonts w:eastAsia="Times New Roman"/>
          <w:sz w:val="24"/>
          <w:szCs w:val="24"/>
        </w:rPr>
        <w:t xml:space="preserve">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863CFC" w:rsidRPr="004C61FF" w:rsidRDefault="00863CFC" w:rsidP="00863CFC">
      <w:pPr>
        <w:ind w:firstLine="709"/>
        <w:jc w:val="both"/>
        <w:rPr>
          <w:sz w:val="24"/>
          <w:szCs w:val="24"/>
        </w:rPr>
      </w:pPr>
    </w:p>
    <w:p w:rsidR="00A4385F" w:rsidRPr="009813F9" w:rsidRDefault="00A4385F" w:rsidP="00A4385F">
      <w:pPr>
        <w:ind w:firstLine="709"/>
        <w:jc w:val="both"/>
        <w:rPr>
          <w:sz w:val="24"/>
          <w:szCs w:val="24"/>
        </w:rPr>
      </w:pPr>
    </w:p>
    <w:p w:rsidR="00A4385F" w:rsidRDefault="00A4385F" w:rsidP="00A4385F">
      <w:pPr>
        <w:spacing w:line="7" w:lineRule="exact"/>
        <w:rPr>
          <w:sz w:val="20"/>
          <w:szCs w:val="20"/>
        </w:rPr>
      </w:pPr>
    </w:p>
    <w:p w:rsidR="00A4385F" w:rsidRDefault="00A4385F" w:rsidP="00A4385F">
      <w:pPr>
        <w:ind w:left="427"/>
        <w:jc w:val="center"/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sz w:val="24"/>
          <w:szCs w:val="24"/>
        </w:rPr>
        <w:t xml:space="preserve">Характеристика </w:t>
      </w:r>
      <w:proofErr w:type="gramStart"/>
      <w:r>
        <w:rPr>
          <w:rFonts w:eastAsia="Times New Roman"/>
          <w:b/>
          <w:bCs/>
          <w:sz w:val="24"/>
          <w:szCs w:val="24"/>
        </w:rPr>
        <w:t>слабослышащих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обучающихся.</w:t>
      </w:r>
    </w:p>
    <w:p w:rsidR="00A4385F" w:rsidRDefault="00A4385F" w:rsidP="00A4385F">
      <w:pPr>
        <w:spacing w:line="237" w:lineRule="auto"/>
        <w:ind w:left="7" w:right="240" w:firstLine="70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Дефицитарное</w:t>
      </w:r>
      <w:proofErr w:type="spellEnd"/>
      <w:r>
        <w:rPr>
          <w:rFonts w:eastAsia="Times New Roman"/>
          <w:sz w:val="24"/>
          <w:szCs w:val="24"/>
        </w:rPr>
        <w:t xml:space="preserve"> развитие вследствие нарушения слуха. Выраженная неравномерность развития психических функций. В контакт вступает не охотно, дистанцию </w:t>
      </w:r>
      <w:proofErr w:type="gramStart"/>
      <w:r>
        <w:rPr>
          <w:rFonts w:eastAsia="Times New Roman"/>
          <w:sz w:val="24"/>
          <w:szCs w:val="24"/>
        </w:rPr>
        <w:t>со</w:t>
      </w:r>
      <w:proofErr w:type="gramEnd"/>
      <w:r>
        <w:rPr>
          <w:rFonts w:eastAsia="Times New Roman"/>
          <w:sz w:val="24"/>
          <w:szCs w:val="24"/>
        </w:rPr>
        <w:t xml:space="preserve"> взрослыми удерживает. Внимание неустойчивое. Темп деятельности замедлен, работоспособность снижена. Наблюдается утомляемость, истощаемость при длительном выполнении заданий. Недостаточный уровень обучаемости (понимает смысл задания, но требуется направляющая и организующая помощь, необходимы дополнительные пояснения педагога к заданиям). Нарушение речи у ребёнка с нарушением слуха. Нарушение процессов чтения и письма. </w:t>
      </w:r>
    </w:p>
    <w:bookmarkEnd w:id="0"/>
    <w:p w:rsidR="00A4385F" w:rsidRDefault="00A4385F" w:rsidP="00A4385F">
      <w:pPr>
        <w:spacing w:line="7" w:lineRule="exact"/>
        <w:rPr>
          <w:rFonts w:eastAsia="Times New Roman"/>
          <w:sz w:val="24"/>
          <w:szCs w:val="24"/>
        </w:rPr>
      </w:pPr>
    </w:p>
    <w:p w:rsidR="00A4385F" w:rsidRDefault="00A4385F" w:rsidP="00A4385F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</w:p>
    <w:p w:rsidR="00863CFC" w:rsidRPr="008D74A6" w:rsidRDefault="00863CFC" w:rsidP="00863C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коррекционно-развивающей работы</w:t>
      </w:r>
    </w:p>
    <w:p w:rsidR="00863CFC" w:rsidRPr="00620D9D" w:rsidRDefault="00863CFC" w:rsidP="00863C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620D9D">
        <w:rPr>
          <w:b/>
          <w:bCs/>
          <w:color w:val="000000"/>
          <w:u w:val="single"/>
        </w:rPr>
        <w:t>Организация коррекционно-развивающего образова</w:t>
      </w:r>
      <w:r w:rsidRPr="00620D9D">
        <w:rPr>
          <w:b/>
          <w:bCs/>
          <w:color w:val="000000"/>
          <w:u w:val="single"/>
        </w:rPr>
        <w:softHyphen/>
        <w:t>тельного процесса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74149">
        <w:rPr>
          <w:b/>
          <w:bCs/>
          <w:color w:val="000000"/>
        </w:rPr>
        <w:lastRenderedPageBreak/>
        <w:t xml:space="preserve"> </w:t>
      </w:r>
      <w:r w:rsidRPr="00474149">
        <w:rPr>
          <w:color w:val="000000"/>
        </w:rPr>
        <w:t>Коррекционно-развивающий образовательный процесс регламентируется Типовым базисным планом образовательно</w:t>
      </w:r>
      <w:r w:rsidRPr="00474149">
        <w:rPr>
          <w:color w:val="000000"/>
        </w:rPr>
        <w:softHyphen/>
        <w:t>го учреждения</w:t>
      </w:r>
      <w:r>
        <w:rPr>
          <w:color w:val="000000"/>
        </w:rPr>
        <w:t>, утвержденным</w:t>
      </w:r>
      <w:r w:rsidRPr="00474149">
        <w:rPr>
          <w:color w:val="000000"/>
        </w:rPr>
        <w:t xml:space="preserve"> программами Министерства образования Российской Федерации, программами для массо</w:t>
      </w:r>
      <w:r w:rsidRPr="00474149">
        <w:rPr>
          <w:color w:val="000000"/>
        </w:rPr>
        <w:softHyphen/>
        <w:t>вых классов.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Обучение </w:t>
      </w:r>
      <w:r>
        <w:rPr>
          <w:color w:val="000000"/>
        </w:rPr>
        <w:t xml:space="preserve">для детей с ОВЗ обучающихся в классах </w:t>
      </w:r>
      <w:r w:rsidRPr="00474149">
        <w:rPr>
          <w:color w:val="000000"/>
        </w:rPr>
        <w:t xml:space="preserve">организуется  по учебникам массовых общеобразовательных классов. 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 w:rsidRPr="00474149">
        <w:rPr>
          <w:color w:val="000000"/>
        </w:rPr>
        <w:softHyphen/>
        <w:t>ным образовательным стандартом.</w:t>
      </w:r>
      <w:r w:rsidRPr="00474149">
        <w:rPr>
          <w:rFonts w:ascii="Arial" w:cs="Arial"/>
          <w:color w:val="000000"/>
        </w:rPr>
        <w:t xml:space="preserve">           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 Основными задачами коррекционно-развивающего обучения являются: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>активизация познавательной деятельности учащихся;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 xml:space="preserve"> повышение уровня их умственного развития;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</w:t>
      </w:r>
      <w:r w:rsidRPr="00474149">
        <w:rPr>
          <w:color w:val="000000"/>
        </w:rPr>
        <w:t xml:space="preserve"> нормализация учебной деятельности;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</w:t>
      </w:r>
      <w:r w:rsidRPr="00474149">
        <w:rPr>
          <w:color w:val="000000"/>
        </w:rPr>
        <w:t>коррекция недостатков эмоционально-личностного и соци</w:t>
      </w:r>
      <w:r w:rsidRPr="00474149">
        <w:rPr>
          <w:color w:val="000000"/>
        </w:rPr>
        <w:softHyphen/>
        <w:t>ального развития;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>социально-трудовая адаптация.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</w:p>
    <w:p w:rsidR="00863CFC" w:rsidRPr="00620D9D" w:rsidRDefault="00863CFC" w:rsidP="00863CFC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620D9D">
        <w:rPr>
          <w:b/>
          <w:bCs/>
          <w:color w:val="000000"/>
          <w:u w:val="single"/>
        </w:rPr>
        <w:t xml:space="preserve">Среди коррекционных задач особо выделяются и </w:t>
      </w:r>
      <w:proofErr w:type="gramStart"/>
      <w:r w:rsidRPr="00620D9D">
        <w:rPr>
          <w:b/>
          <w:bCs/>
          <w:color w:val="000000"/>
          <w:u w:val="single"/>
        </w:rPr>
        <w:t>следующие</w:t>
      </w:r>
      <w:proofErr w:type="gramEnd"/>
      <w:r w:rsidRPr="00620D9D">
        <w:rPr>
          <w:b/>
          <w:bCs/>
          <w:color w:val="000000"/>
          <w:u w:val="single"/>
        </w:rPr>
        <w:t>: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развивать познавательную активность детей (достигается реализацией принципа доступности учебного материала, обес</w:t>
      </w:r>
      <w:r w:rsidRPr="00474149">
        <w:rPr>
          <w:color w:val="000000"/>
        </w:rPr>
        <w:softHyphen/>
        <w:t>печением «эффекта новизны» при решении учебных задач);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 xml:space="preserve">развивать </w:t>
      </w:r>
      <w:proofErr w:type="spellStart"/>
      <w:r w:rsidRPr="00474149">
        <w:rPr>
          <w:color w:val="000000"/>
        </w:rPr>
        <w:t>общеинтеллектуальные</w:t>
      </w:r>
      <w:proofErr w:type="spellEnd"/>
      <w:r w:rsidRPr="00474149">
        <w:rPr>
          <w:color w:val="000000"/>
        </w:rPr>
        <w:t xml:space="preserve"> умения: приемы анали</w:t>
      </w:r>
      <w:r w:rsidRPr="00474149">
        <w:rPr>
          <w:color w:val="000000"/>
        </w:rPr>
        <w:softHyphen/>
        <w:t>за, сравнения, обобщения, навыки группировки и классифи</w:t>
      </w:r>
      <w:r w:rsidRPr="00474149">
        <w:rPr>
          <w:color w:val="000000"/>
        </w:rPr>
        <w:softHyphen/>
        <w:t>кации;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осуществлять нормализацию учебной деятельности, воспитывать навы</w:t>
      </w:r>
      <w:r w:rsidRPr="00474149">
        <w:rPr>
          <w:color w:val="000000"/>
        </w:rPr>
        <w:softHyphen/>
        <w:t>ки самоконтроля, самооценки;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развивать словарь, устную монологическую речь детей в единстве с обогащением ребенка знаниями и представления</w:t>
      </w:r>
      <w:r w:rsidRPr="00474149">
        <w:rPr>
          <w:color w:val="000000"/>
        </w:rPr>
        <w:softHyphen/>
        <w:t>ми об окружающей действительности;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 xml:space="preserve">осуществлять </w:t>
      </w:r>
      <w:proofErr w:type="spellStart"/>
      <w:r w:rsidRPr="00474149">
        <w:rPr>
          <w:color w:val="000000"/>
        </w:rPr>
        <w:t>психокоррекцию</w:t>
      </w:r>
      <w:proofErr w:type="spellEnd"/>
      <w:r w:rsidRPr="00474149">
        <w:rPr>
          <w:color w:val="000000"/>
        </w:rPr>
        <w:t xml:space="preserve"> поведения ребенка;</w:t>
      </w:r>
    </w:p>
    <w:p w:rsidR="00863CFC" w:rsidRPr="00474149" w:rsidRDefault="00863CFC" w:rsidP="00863CFC">
      <w:pPr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проводить социальную профилактику, формировать навыки общения, правильного поведения.</w:t>
      </w:r>
    </w:p>
    <w:p w:rsidR="00863CFC" w:rsidRDefault="00863CFC" w:rsidP="00863CFC"/>
    <w:p w:rsidR="00863CFC" w:rsidRPr="00620D9D" w:rsidRDefault="00863CFC" w:rsidP="00863CF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620D9D">
        <w:rPr>
          <w:b/>
          <w:bCs/>
          <w:color w:val="000000"/>
          <w:u w:val="single"/>
        </w:rPr>
        <w:t xml:space="preserve">Особенности использования педагогических технологий 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Психологические особенности школьников классов с задержкой психического развития:</w:t>
      </w:r>
    </w:p>
    <w:p w:rsidR="00863CFC" w:rsidRPr="00474149" w:rsidRDefault="00863CFC" w:rsidP="00863C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замедленный темп формирования обобщённых знаний,</w:t>
      </w:r>
    </w:p>
    <w:p w:rsidR="00863CFC" w:rsidRPr="00474149" w:rsidRDefault="00863CFC" w:rsidP="00863C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интеллектуальная пассивность детей,</w:t>
      </w:r>
    </w:p>
    <w:p w:rsidR="00863CFC" w:rsidRPr="00474149" w:rsidRDefault="00863CFC" w:rsidP="00863C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повышенная утомляемость  в процессе интеллектуальной деятельности.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474149">
        <w:rPr>
          <w:bCs/>
          <w:color w:val="000000"/>
        </w:rPr>
        <w:t>С учётом этих особенностей, в школе намечены пути обучения:</w:t>
      </w:r>
    </w:p>
    <w:p w:rsidR="00863CFC" w:rsidRPr="00474149" w:rsidRDefault="00863CFC" w:rsidP="00863CF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в несколько замедленном темпе (особенно на начальном этапе изучения нового материала)</w:t>
      </w:r>
    </w:p>
    <w:p w:rsidR="00863CFC" w:rsidRPr="00474149" w:rsidRDefault="00863CFC" w:rsidP="00863CF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с более широкой наглядной и словесной конкретизацией общих положений</w:t>
      </w:r>
    </w:p>
    <w:p w:rsidR="00863CFC" w:rsidRPr="00474149" w:rsidRDefault="00863CFC" w:rsidP="00863CF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с большим количеством упражнений, выполнение которых опирается на прямой показ приёмов решения</w:t>
      </w:r>
    </w:p>
    <w:p w:rsidR="00863CFC" w:rsidRPr="00474149" w:rsidRDefault="00863CFC" w:rsidP="00863CF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постепенное сокращение помощи со стороны</w:t>
      </w:r>
    </w:p>
    <w:p w:rsidR="00863CFC" w:rsidRPr="00474149" w:rsidRDefault="00863CFC" w:rsidP="00863CF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постепенное повышение трудности заданий</w:t>
      </w:r>
    </w:p>
    <w:p w:rsidR="00863CFC" w:rsidRPr="00474149" w:rsidRDefault="00863CFC" w:rsidP="00863CF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 xml:space="preserve">постоянное </w:t>
      </w:r>
      <w:proofErr w:type="spellStart"/>
      <w:r w:rsidRPr="00474149">
        <w:rPr>
          <w:bCs/>
          <w:color w:val="000000"/>
        </w:rPr>
        <w:t>уделение</w:t>
      </w:r>
      <w:proofErr w:type="spellEnd"/>
      <w:r w:rsidRPr="00474149">
        <w:rPr>
          <w:bCs/>
          <w:color w:val="000000"/>
        </w:rPr>
        <w:t xml:space="preserve"> внимания </w:t>
      </w:r>
      <w:proofErr w:type="spellStart"/>
      <w:r w:rsidRPr="00474149">
        <w:rPr>
          <w:bCs/>
          <w:color w:val="000000"/>
        </w:rPr>
        <w:t>мотивационно-занимательной</w:t>
      </w:r>
      <w:proofErr w:type="spellEnd"/>
      <w:r w:rsidRPr="00474149">
        <w:rPr>
          <w:bCs/>
          <w:color w:val="000000"/>
        </w:rPr>
        <w:t xml:space="preserve"> стороне обучения, стимулирующей развитие познавательных интересов 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474149">
        <w:rPr>
          <w:bCs/>
          <w:color w:val="000000"/>
        </w:rPr>
        <w:lastRenderedPageBreak/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 развитие в целях максимального использования потенциальных возможностей каждого.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В целях успешного решения задач обучения в этих классах активно ис</w:t>
      </w:r>
      <w:r w:rsidRPr="00474149">
        <w:rPr>
          <w:color w:val="000000"/>
        </w:rPr>
        <w:softHyphen/>
        <w:t>пользуются организационно-педагогические технологии: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 xml:space="preserve">1) Сочетание индивидуальной и дифференцированной работы с </w:t>
      </w:r>
      <w:proofErr w:type="gramStart"/>
      <w:r w:rsidRPr="00474149">
        <w:rPr>
          <w:color w:val="000000"/>
        </w:rPr>
        <w:t>учащимися</w:t>
      </w:r>
      <w:proofErr w:type="gramEnd"/>
      <w:r w:rsidRPr="00474149">
        <w:rPr>
          <w:color w:val="000000"/>
        </w:rPr>
        <w:t xml:space="preserve"> а уроке и на уроке коррекции, с целью устранения причин, вызывающих труд</w:t>
      </w:r>
      <w:r w:rsidRPr="00474149">
        <w:rPr>
          <w:color w:val="000000"/>
        </w:rPr>
        <w:softHyphen/>
        <w:t>ность в обучении, оказание индивидуальной помощи учащимся,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2)   Коммуникативно-диалоговая технология в целях развития коммуни</w:t>
      </w:r>
      <w:r w:rsidRPr="00474149">
        <w:rPr>
          <w:color w:val="000000"/>
        </w:rPr>
        <w:softHyphen/>
        <w:t>кативной культуры, развития речи, памяти и т.д.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74149">
        <w:rPr>
          <w:color w:val="000000"/>
        </w:rPr>
        <w:t>3)  Из предметных технологий используются в основном игровая техно</w:t>
      </w:r>
      <w:r w:rsidRPr="00474149">
        <w:rPr>
          <w:color w:val="000000"/>
        </w:rPr>
        <w:softHyphen/>
        <w:t>логия для развития познавательных интересов учащихся в соответствии с возрас</w:t>
      </w:r>
      <w:r w:rsidRPr="00474149">
        <w:rPr>
          <w:color w:val="000000"/>
        </w:rPr>
        <w:softHyphen/>
        <w:t>тными особенностями детей.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Коррекционно-развивающие упражнения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863CFC" w:rsidRPr="008D74A6" w:rsidRDefault="00863CFC" w:rsidP="00863CFC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1.Развитие слухового и зрительного внимания. – Упражнения на развитие внимания</w:t>
      </w:r>
      <w:proofErr w:type="gramStart"/>
      <w:r w:rsidRPr="008D74A6">
        <w:rPr>
          <w:color w:val="000000"/>
        </w:rPr>
        <w:t xml:space="preserve"> :</w:t>
      </w:r>
      <w:proofErr w:type="gramEnd"/>
      <w:r w:rsidRPr="008D74A6">
        <w:rPr>
          <w:color w:val="000000"/>
        </w:rPr>
        <w:t xml:space="preserve"> “Найди лишнее понятие”, “Что изменилось”</w:t>
      </w:r>
    </w:p>
    <w:p w:rsidR="00863CFC" w:rsidRPr="008D74A6" w:rsidRDefault="00863CFC" w:rsidP="00863CFC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2. Упражнения на развитие памяти: многократное повторение, восстановление ряда предметов, ассоциации</w:t>
      </w:r>
    </w:p>
    <w:p w:rsidR="00863CFC" w:rsidRPr="008D74A6" w:rsidRDefault="00863CFC" w:rsidP="00863CFC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3. Упражнения на развитие мышления: решение познавательных задач с помощью, самостоятельно, выделение основных и второстепенных признаков, выделение причин и последствий, обобщение изученного в выводе</w:t>
      </w:r>
    </w:p>
    <w:p w:rsidR="00863CFC" w:rsidRPr="008D74A6" w:rsidRDefault="00863CFC" w:rsidP="00863CFC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 w:rsidRPr="008D74A6">
        <w:rPr>
          <w:color w:val="000000"/>
        </w:rPr>
        <w:t>4.</w:t>
      </w:r>
      <w:r w:rsidRPr="008D74A6">
        <w:rPr>
          <w:rFonts w:eastAsia="Calibri"/>
        </w:rPr>
        <w:t xml:space="preserve"> Упражнения на развитие логического мышления: закончить мысль или предложение, вставить слова, подходящие по смыслу.</w:t>
      </w:r>
    </w:p>
    <w:p w:rsidR="00863CFC" w:rsidRPr="008D74A6" w:rsidRDefault="00863CFC" w:rsidP="00863CFC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 w:rsidRPr="008D74A6">
        <w:rPr>
          <w:color w:val="000000"/>
        </w:rPr>
        <w:t xml:space="preserve">5. </w:t>
      </w:r>
      <w:r w:rsidRPr="008D74A6">
        <w:rPr>
          <w:rFonts w:eastAsia="Calibri"/>
        </w:rPr>
        <w:t xml:space="preserve">Упражнения на развитие речи: обогащение словаря, комментированное чтение. </w:t>
      </w:r>
    </w:p>
    <w:p w:rsidR="00863CFC" w:rsidRPr="008D74A6" w:rsidRDefault="00863CFC" w:rsidP="00863CFC">
      <w:pPr>
        <w:shd w:val="clear" w:color="auto" w:fill="FFFFFF"/>
        <w:autoSpaceDE w:val="0"/>
        <w:autoSpaceDN w:val="0"/>
        <w:adjustRightInd w:val="0"/>
        <w:jc w:val="center"/>
      </w:pPr>
    </w:p>
    <w:p w:rsidR="00863CFC" w:rsidRPr="00620D9D" w:rsidRDefault="00863CFC" w:rsidP="00863CFC">
      <w:pPr>
        <w:shd w:val="clear" w:color="auto" w:fill="FFFFFF"/>
        <w:autoSpaceDE w:val="0"/>
        <w:autoSpaceDN w:val="0"/>
        <w:adjustRightInd w:val="0"/>
        <w:jc w:val="center"/>
        <w:rPr>
          <w:u w:val="single"/>
        </w:rPr>
      </w:pPr>
      <w:r w:rsidRPr="00620D9D">
        <w:rPr>
          <w:b/>
          <w:bCs/>
          <w:color w:val="000000"/>
          <w:u w:val="single"/>
        </w:rPr>
        <w:t>Формы контроля и аттестации: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текущая аттестация;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контрольные работы;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тестовые работы;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индивидуальные задания;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74149">
        <w:rPr>
          <w:color w:val="000000"/>
        </w:rPr>
        <w:t>- аттестация по итогам четверти и года; - учет личных достижений учащихся;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4"/>
          <w:szCs w:val="24"/>
        </w:rPr>
      </w:pPr>
      <w:r w:rsidRPr="001D37C3">
        <w:rPr>
          <w:b/>
          <w:bCs/>
          <w:iCs/>
          <w:sz w:val="24"/>
          <w:szCs w:val="24"/>
        </w:rPr>
        <w:t>7 класс. Россия в XVI – XVII вв.: от великого княжества к царству. (40 часов)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4"/>
          <w:szCs w:val="24"/>
        </w:rPr>
      </w:pPr>
      <w:r w:rsidRPr="001D37C3">
        <w:rPr>
          <w:b/>
          <w:bCs/>
          <w:iCs/>
          <w:sz w:val="24"/>
          <w:szCs w:val="24"/>
        </w:rPr>
        <w:t>Россия в XVI веке.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Княжение Василия III. Завершение объединения русских земель вокруг Москвы: присоединение Псковской, Смоленской, Рязанской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земель. Отмирание удельной системы. Укрепление великокняжеской власти. Внешняя политика Московского княжества в первой трети XVI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gramStart"/>
      <w:r w:rsidRPr="001D37C3">
        <w:rPr>
          <w:iCs/>
          <w:sz w:val="24"/>
          <w:szCs w:val="24"/>
        </w:rPr>
        <w:t>в</w:t>
      </w:r>
      <w:proofErr w:type="gramEnd"/>
      <w:r w:rsidRPr="001D37C3">
        <w:rPr>
          <w:iCs/>
          <w:sz w:val="24"/>
          <w:szCs w:val="24"/>
        </w:rPr>
        <w:t xml:space="preserve">.: </w:t>
      </w:r>
      <w:proofErr w:type="gramStart"/>
      <w:r w:rsidRPr="001D37C3">
        <w:rPr>
          <w:iCs/>
          <w:sz w:val="24"/>
          <w:szCs w:val="24"/>
        </w:rPr>
        <w:t>война</w:t>
      </w:r>
      <w:proofErr w:type="gramEnd"/>
      <w:r w:rsidRPr="001D37C3">
        <w:rPr>
          <w:iCs/>
          <w:sz w:val="24"/>
          <w:szCs w:val="24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</w:t>
      </w:r>
      <w:proofErr w:type="gramStart"/>
      <w:r w:rsidRPr="001D37C3">
        <w:rPr>
          <w:iCs/>
          <w:sz w:val="24"/>
          <w:szCs w:val="24"/>
        </w:rPr>
        <w:t>в</w:t>
      </w:r>
      <w:proofErr w:type="gram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gramStart"/>
      <w:r w:rsidRPr="001D37C3">
        <w:rPr>
          <w:iCs/>
          <w:sz w:val="24"/>
          <w:szCs w:val="24"/>
        </w:rPr>
        <w:lastRenderedPageBreak/>
        <w:t>управлении</w:t>
      </w:r>
      <w:proofErr w:type="gramEnd"/>
      <w:r w:rsidRPr="001D37C3">
        <w:rPr>
          <w:iCs/>
          <w:sz w:val="24"/>
          <w:szCs w:val="24"/>
        </w:rPr>
        <w:t xml:space="preserve"> государством. «Малая дума». Местничество. Местное управление: наместники и волостели, система кормлений. Государство и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церковь.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Регентство Елены Глинской. Сопротивление удельных князей великокняжеской власти. Мятеж князя Андрея Старицкого.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Унификация денежной системы. Стародубская война с Польшей и Литвой.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Период боярского правления. Борьба за власть между боярскими кланами Шуйских, Бельских и Глинских. Губная реформа.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Московское восстание 1547 г. Ереси Матвея </w:t>
      </w:r>
      <w:proofErr w:type="spellStart"/>
      <w:r w:rsidRPr="001D37C3">
        <w:rPr>
          <w:iCs/>
          <w:sz w:val="24"/>
          <w:szCs w:val="24"/>
        </w:rPr>
        <w:t>Башкина</w:t>
      </w:r>
      <w:proofErr w:type="spellEnd"/>
      <w:r w:rsidRPr="001D37C3">
        <w:rPr>
          <w:iCs/>
          <w:sz w:val="24"/>
          <w:szCs w:val="24"/>
        </w:rPr>
        <w:t xml:space="preserve"> и Феодосия Косого.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Принятие Иваном IV царского титула. Реформы середины XVI в. «Избранная рада»: ее состав и значение. Появление </w:t>
      </w:r>
      <w:proofErr w:type="gramStart"/>
      <w:r w:rsidRPr="001D37C3">
        <w:rPr>
          <w:iCs/>
          <w:sz w:val="24"/>
          <w:szCs w:val="24"/>
        </w:rPr>
        <w:t>Земских</w:t>
      </w:r>
      <w:proofErr w:type="gram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соборов: дискуссии о характере народного представительства. Отмена кормлений. Система налогообложения. Судебник 1550 г. Стоглавый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собор. Земская реформа – формирование органов местного самоуправления.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Внешняя политика России в XVI в. Создание стрелецких полков и «Уложение о службе». Присоединение </w:t>
      </w:r>
      <w:proofErr w:type="gramStart"/>
      <w:r w:rsidRPr="001D37C3">
        <w:rPr>
          <w:iCs/>
          <w:sz w:val="24"/>
          <w:szCs w:val="24"/>
        </w:rPr>
        <w:t>Казанского</w:t>
      </w:r>
      <w:proofErr w:type="gramEnd"/>
      <w:r w:rsidRPr="001D37C3">
        <w:rPr>
          <w:iCs/>
          <w:sz w:val="24"/>
          <w:szCs w:val="24"/>
        </w:rPr>
        <w:t xml:space="preserve"> и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gramStart"/>
      <w:r w:rsidRPr="001D37C3">
        <w:rPr>
          <w:iCs/>
          <w:sz w:val="24"/>
          <w:szCs w:val="24"/>
        </w:rPr>
        <w:t>Астраханского</w:t>
      </w:r>
      <w:proofErr w:type="gramEnd"/>
      <w:r w:rsidRPr="001D37C3">
        <w:rPr>
          <w:iCs/>
          <w:sz w:val="24"/>
          <w:szCs w:val="24"/>
        </w:rPr>
        <w:t xml:space="preserve"> ханств. Значение включения Среднего и Нижнего Поволжья в состав Российского государства. Войны с Крымским ханством.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Набег </w:t>
      </w:r>
      <w:proofErr w:type="spellStart"/>
      <w:r w:rsidRPr="001D37C3">
        <w:rPr>
          <w:iCs/>
          <w:sz w:val="24"/>
          <w:szCs w:val="24"/>
        </w:rPr>
        <w:t>Девлет-Гирея</w:t>
      </w:r>
      <w:proofErr w:type="spellEnd"/>
      <w:r w:rsidRPr="001D37C3">
        <w:rPr>
          <w:iCs/>
          <w:sz w:val="24"/>
          <w:szCs w:val="24"/>
        </w:rPr>
        <w:t xml:space="preserve"> 1571 г. и сожжение Москвы. Битва при Молодях. Ливонская война: причины и характер. Ликвидация </w:t>
      </w:r>
      <w:proofErr w:type="gramStart"/>
      <w:r w:rsidRPr="001D37C3">
        <w:rPr>
          <w:iCs/>
          <w:sz w:val="24"/>
          <w:szCs w:val="24"/>
        </w:rPr>
        <w:t>Ливонского</w:t>
      </w:r>
      <w:proofErr w:type="gram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ордена. Причины и результаты поражения России в Ливонской войне. Поход Ермака Тимофеевича на Сибирское ханство. Начало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присоединения к России Западной Сибири.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Социальная структура российского общества. Дворянство. Служилые и неслужилые люди. Формирование Государева двора и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«служилых городов». Торгово-ремесленное население городов. Духовенство. Начало закрепощения крестьян: указ о «заповедных летах».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Формирование вольного казачества.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Многонациональный состав населения Русского государства. Финно-угорские народы. Народы Поволжья после присоединения </w:t>
      </w:r>
      <w:proofErr w:type="gramStart"/>
      <w:r w:rsidRPr="001D37C3">
        <w:rPr>
          <w:iCs/>
          <w:sz w:val="24"/>
          <w:szCs w:val="24"/>
        </w:rPr>
        <w:t>к</w:t>
      </w:r>
      <w:proofErr w:type="gram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России. Служилые </w:t>
      </w:r>
      <w:proofErr w:type="spellStart"/>
      <w:r w:rsidRPr="001D37C3">
        <w:rPr>
          <w:iCs/>
          <w:sz w:val="24"/>
          <w:szCs w:val="24"/>
        </w:rPr>
        <w:t>татары</w:t>
      </w:r>
      <w:proofErr w:type="gramStart"/>
      <w:r w:rsidRPr="001D37C3">
        <w:rPr>
          <w:iCs/>
          <w:sz w:val="24"/>
          <w:szCs w:val="24"/>
        </w:rPr>
        <w:t>.В</w:t>
      </w:r>
      <w:proofErr w:type="gramEnd"/>
      <w:r w:rsidRPr="001D37C3">
        <w:rPr>
          <w:iCs/>
          <w:sz w:val="24"/>
          <w:szCs w:val="24"/>
        </w:rPr>
        <w:t>ыходцы</w:t>
      </w:r>
      <w:proofErr w:type="spellEnd"/>
      <w:r w:rsidRPr="001D37C3">
        <w:rPr>
          <w:iCs/>
          <w:sz w:val="24"/>
          <w:szCs w:val="24"/>
        </w:rPr>
        <w:t xml:space="preserve"> из стран Европы на государевой </w:t>
      </w:r>
      <w:proofErr w:type="spellStart"/>
      <w:r w:rsidRPr="001D37C3">
        <w:rPr>
          <w:iCs/>
          <w:sz w:val="24"/>
          <w:szCs w:val="24"/>
        </w:rPr>
        <w:t>службе.Сосуществование</w:t>
      </w:r>
      <w:proofErr w:type="spellEnd"/>
      <w:r w:rsidRPr="001D37C3">
        <w:rPr>
          <w:iCs/>
          <w:sz w:val="24"/>
          <w:szCs w:val="24"/>
        </w:rPr>
        <w:t xml:space="preserve"> религий в Российском государстве. Русская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Православная церковь. Мусульманское духовенство.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Россия в конце XVI в. Опричнина, дискуссия о ее причинах и характере. Опричный террор. Разгром Новгорода и Пскова. Московские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казни 1570 г. Результаты и последствия опричнины. Противоречивость личности Ивана Грозного и проводимых им преобразований. Цена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реформ.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1D37C3">
        <w:rPr>
          <w:iCs/>
          <w:sz w:val="24"/>
          <w:szCs w:val="24"/>
        </w:rPr>
        <w:t>Тявзинский</w:t>
      </w:r>
      <w:proofErr w:type="spell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мирный договор со </w:t>
      </w:r>
      <w:proofErr w:type="spellStart"/>
      <w:r w:rsidRPr="001D37C3">
        <w:rPr>
          <w:iCs/>
          <w:sz w:val="24"/>
          <w:szCs w:val="24"/>
        </w:rPr>
        <w:t>Швецией</w:t>
      </w:r>
      <w:proofErr w:type="gramStart"/>
      <w:r w:rsidRPr="001D37C3">
        <w:rPr>
          <w:iCs/>
          <w:sz w:val="24"/>
          <w:szCs w:val="24"/>
        </w:rPr>
        <w:t>:в</w:t>
      </w:r>
      <w:proofErr w:type="gramEnd"/>
      <w:r w:rsidRPr="001D37C3">
        <w:rPr>
          <w:iCs/>
          <w:sz w:val="24"/>
          <w:szCs w:val="24"/>
        </w:rPr>
        <w:t>осстановление</w:t>
      </w:r>
      <w:proofErr w:type="spellEnd"/>
      <w:r w:rsidRPr="001D37C3">
        <w:rPr>
          <w:iCs/>
          <w:sz w:val="24"/>
          <w:szCs w:val="24"/>
        </w:rPr>
        <w:t xml:space="preserve"> позиций России в Прибалтике. Противостояние с Крымским ханством. Отражение набега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spellStart"/>
      <w:r w:rsidRPr="001D37C3">
        <w:rPr>
          <w:iCs/>
          <w:sz w:val="24"/>
          <w:szCs w:val="24"/>
        </w:rPr>
        <w:lastRenderedPageBreak/>
        <w:t>Гази-Гирея</w:t>
      </w:r>
      <w:proofErr w:type="spellEnd"/>
      <w:r w:rsidRPr="001D37C3">
        <w:rPr>
          <w:iCs/>
          <w:sz w:val="24"/>
          <w:szCs w:val="24"/>
        </w:rPr>
        <w:t xml:space="preserve"> в 1591 г. Строительство российских крепостей и засечных черт. Продолжение закрепощения крестьянства: указ об «</w:t>
      </w:r>
      <w:proofErr w:type="gramStart"/>
      <w:r w:rsidRPr="001D37C3">
        <w:rPr>
          <w:iCs/>
          <w:sz w:val="24"/>
          <w:szCs w:val="24"/>
        </w:rPr>
        <w:t>Урочных</w:t>
      </w:r>
      <w:proofErr w:type="gram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gramStart"/>
      <w:r w:rsidRPr="001D37C3">
        <w:rPr>
          <w:iCs/>
          <w:sz w:val="24"/>
          <w:szCs w:val="24"/>
        </w:rPr>
        <w:t>летах</w:t>
      </w:r>
      <w:proofErr w:type="gramEnd"/>
      <w:r w:rsidRPr="001D37C3">
        <w:rPr>
          <w:iCs/>
          <w:sz w:val="24"/>
          <w:szCs w:val="24"/>
        </w:rPr>
        <w:t>». Пресечение царской династии Рюриковичей.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4"/>
          <w:szCs w:val="24"/>
        </w:rPr>
      </w:pPr>
      <w:r w:rsidRPr="001D37C3">
        <w:rPr>
          <w:b/>
          <w:bCs/>
          <w:iCs/>
          <w:sz w:val="24"/>
          <w:szCs w:val="24"/>
        </w:rPr>
        <w:t>Смута в России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Династический кризис. Земский собор 1598 г. и избрание на царство Бориса Годунова. Политика Бориса Годунова, в т.ч. </w:t>
      </w:r>
      <w:proofErr w:type="gramStart"/>
      <w:r w:rsidRPr="001D37C3">
        <w:rPr>
          <w:iCs/>
          <w:sz w:val="24"/>
          <w:szCs w:val="24"/>
        </w:rPr>
        <w:t>в</w:t>
      </w:r>
      <w:proofErr w:type="gram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gramStart"/>
      <w:r w:rsidRPr="001D37C3">
        <w:rPr>
          <w:iCs/>
          <w:sz w:val="24"/>
          <w:szCs w:val="24"/>
        </w:rPr>
        <w:t>отношении</w:t>
      </w:r>
      <w:proofErr w:type="gramEnd"/>
      <w:r w:rsidRPr="001D37C3">
        <w:rPr>
          <w:iCs/>
          <w:sz w:val="24"/>
          <w:szCs w:val="24"/>
        </w:rPr>
        <w:t xml:space="preserve"> боярства. Опала семейства Романовых. Голод 1601-1603 гг. и обострение социально-экономического кризиса.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Смутное время начала XVII в., дискуссия о его причинах. Самозванцы и самозванство. Личность Лжедмитрия I и его политика.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Восстание 1606 г. и убийство самозванца.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Царь Василий Шуйский. Восстание Ивана </w:t>
      </w:r>
      <w:proofErr w:type="spellStart"/>
      <w:r w:rsidRPr="001D37C3">
        <w:rPr>
          <w:iCs/>
          <w:sz w:val="24"/>
          <w:szCs w:val="24"/>
        </w:rPr>
        <w:t>Болотникова</w:t>
      </w:r>
      <w:proofErr w:type="spellEnd"/>
      <w:r w:rsidRPr="001D37C3">
        <w:rPr>
          <w:iCs/>
          <w:sz w:val="24"/>
          <w:szCs w:val="24"/>
        </w:rPr>
        <w:t>. Перерастание внутреннего кризиса в гражданскую войну. Лжедмитрий II.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Вторжение на территорию России польско-литовских отрядов. Тушинский лагерь самозванца под Москвой. Оборона Троице-Сергиева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монастыря. Выборгский договор между Россией и Швецией. Поход войска М.В. Скопина-Шуйского и Я.-П. </w:t>
      </w:r>
      <w:proofErr w:type="spellStart"/>
      <w:r w:rsidRPr="001D37C3">
        <w:rPr>
          <w:iCs/>
          <w:sz w:val="24"/>
          <w:szCs w:val="24"/>
        </w:rPr>
        <w:t>Делагарди</w:t>
      </w:r>
      <w:proofErr w:type="spellEnd"/>
      <w:r w:rsidRPr="001D37C3">
        <w:rPr>
          <w:iCs/>
          <w:sz w:val="24"/>
          <w:szCs w:val="24"/>
        </w:rPr>
        <w:t xml:space="preserve"> и распад тушинского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лагеря. Открытое вступление в войну против России Речи </w:t>
      </w:r>
      <w:proofErr w:type="spellStart"/>
      <w:r w:rsidRPr="001D37C3">
        <w:rPr>
          <w:iCs/>
          <w:sz w:val="24"/>
          <w:szCs w:val="24"/>
        </w:rPr>
        <w:t>Посполитой</w:t>
      </w:r>
      <w:proofErr w:type="spellEnd"/>
      <w:r w:rsidRPr="001D37C3">
        <w:rPr>
          <w:iCs/>
          <w:sz w:val="24"/>
          <w:szCs w:val="24"/>
        </w:rPr>
        <w:t>. Оборона Смоленска.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Свержение Василия Шуйского и переход власти к «семибоярщине». Договор об избрании на престол польского принца Владислава и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1D37C3">
        <w:rPr>
          <w:iCs/>
          <w:sz w:val="24"/>
          <w:szCs w:val="24"/>
        </w:rPr>
        <w:t>Гермоген</w:t>
      </w:r>
      <w:proofErr w:type="spellEnd"/>
      <w:r w:rsidRPr="001D37C3">
        <w:rPr>
          <w:iCs/>
          <w:sz w:val="24"/>
          <w:szCs w:val="24"/>
        </w:rPr>
        <w:t>. Московское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восстание 1611 г. и сожжение города оккупантами. Первое и второе ополчения. Захват Новгорода шведскими войсками. «Совет всей земли».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Освобождение Москвы в 1612 г.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Земский собор 1613 г. и его роль в укреплении государственности. Избрание на царство Михаила Федоровича Романова. Борьба </w:t>
      </w:r>
      <w:proofErr w:type="gramStart"/>
      <w:r w:rsidRPr="001D37C3">
        <w:rPr>
          <w:iCs/>
          <w:sz w:val="24"/>
          <w:szCs w:val="24"/>
        </w:rPr>
        <w:t>с</w:t>
      </w:r>
      <w:proofErr w:type="gram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казачьими выступлениями против центральной власти. </w:t>
      </w:r>
      <w:proofErr w:type="spellStart"/>
      <w:r w:rsidRPr="001D37C3">
        <w:rPr>
          <w:iCs/>
          <w:sz w:val="24"/>
          <w:szCs w:val="24"/>
        </w:rPr>
        <w:t>Столбовский</w:t>
      </w:r>
      <w:proofErr w:type="spellEnd"/>
      <w:r w:rsidRPr="001D37C3">
        <w:rPr>
          <w:iCs/>
          <w:sz w:val="24"/>
          <w:szCs w:val="24"/>
        </w:rPr>
        <w:t xml:space="preserve"> мир со Швецией: утрата выхода к Балтийскому морю. Продолжение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войны с Речью </w:t>
      </w:r>
      <w:proofErr w:type="spellStart"/>
      <w:r w:rsidRPr="001D37C3">
        <w:rPr>
          <w:iCs/>
          <w:sz w:val="24"/>
          <w:szCs w:val="24"/>
        </w:rPr>
        <w:t>Посполитой</w:t>
      </w:r>
      <w:proofErr w:type="spellEnd"/>
      <w:r w:rsidRPr="001D37C3">
        <w:rPr>
          <w:iCs/>
          <w:sz w:val="24"/>
          <w:szCs w:val="24"/>
        </w:rPr>
        <w:t xml:space="preserve">. Поход принца Владислава на Москву. Заключение </w:t>
      </w:r>
      <w:proofErr w:type="spellStart"/>
      <w:r w:rsidRPr="001D37C3">
        <w:rPr>
          <w:iCs/>
          <w:sz w:val="24"/>
          <w:szCs w:val="24"/>
        </w:rPr>
        <w:t>Деулинского</w:t>
      </w:r>
      <w:proofErr w:type="spellEnd"/>
      <w:r w:rsidRPr="001D37C3">
        <w:rPr>
          <w:iCs/>
          <w:sz w:val="24"/>
          <w:szCs w:val="24"/>
        </w:rPr>
        <w:t xml:space="preserve"> перемирия с Речью </w:t>
      </w:r>
      <w:proofErr w:type="spellStart"/>
      <w:r w:rsidRPr="001D37C3">
        <w:rPr>
          <w:iCs/>
          <w:sz w:val="24"/>
          <w:szCs w:val="24"/>
        </w:rPr>
        <w:t>Посполитой</w:t>
      </w:r>
      <w:proofErr w:type="spellEnd"/>
      <w:r w:rsidRPr="001D37C3">
        <w:rPr>
          <w:iCs/>
          <w:sz w:val="24"/>
          <w:szCs w:val="24"/>
        </w:rPr>
        <w:t>. Итоги и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последствия Смутного времени.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4"/>
          <w:szCs w:val="24"/>
        </w:rPr>
      </w:pPr>
      <w:r w:rsidRPr="001D37C3">
        <w:rPr>
          <w:b/>
          <w:bCs/>
          <w:iCs/>
          <w:sz w:val="24"/>
          <w:szCs w:val="24"/>
        </w:rPr>
        <w:t>Россия в XVII веке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Россия при первых Романовых. Царствование Михаила Федоровича. Восстановление экономического потенциала страны.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Продолжение закрепощения крестьян. Земские соборы. Роль патриарха Филарета в управлении государством.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Царь Алексей Михайлович. Укрепление самодержавия. Ослабление роли Боярской думы в управлении государством. Развитие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приказного строя. Приказ Тайных дел. Усиление воеводской власти в уездах и постепенная ликвидация земского самоуправления. Затухание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деятельности Земских соборов. Правительство Б.И. Морозова и И.Д. Милославского: итоги его деятельности. Патриарх Никон. Раскол </w:t>
      </w:r>
      <w:proofErr w:type="gramStart"/>
      <w:r w:rsidRPr="001D37C3">
        <w:rPr>
          <w:iCs/>
          <w:sz w:val="24"/>
          <w:szCs w:val="24"/>
        </w:rPr>
        <w:t>в</w:t>
      </w:r>
      <w:proofErr w:type="gram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lastRenderedPageBreak/>
        <w:t>Церкви. Протопоп Аввакум, формирование религиозной традиции старообрядчества.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Царь Федор Алексеевич. Отмена местничества. Налоговая (податная) реформа.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Экономическое развитие России в XVII в. Первые мануфактуры. Ярмарки. Укрепление внутренних торговых связей и развитие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хозяйственной специализации регионов Российского государства. Торговый и Новоторговый уставы. Торговля с европейскими странами,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Прибалтикой, Востоком.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Социальная структура российского общества. Государев двор, служилый город, духовенство, торговые люди, посадское население,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стрельцы, служилые иноземцы, казаки, крестьяне, холопы. Русская деревня в XVII в. Городские восстания середины XVII в. Соляной бунт </w:t>
      </w:r>
      <w:proofErr w:type="gramStart"/>
      <w:r w:rsidRPr="001D37C3">
        <w:rPr>
          <w:iCs/>
          <w:sz w:val="24"/>
          <w:szCs w:val="24"/>
        </w:rPr>
        <w:t>в</w:t>
      </w:r>
      <w:proofErr w:type="gram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Москве. Псковско-Новгородское восстание. Соборное уложение 1649 г. Юридическое оформление крепостного права и территория его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распространения. Русский Север, Дон и Сибирь как регионы, свободные от крепостничества. Денежная реформа 1654 г. Медный бунт.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Побеги крестьян на Дон и в Сибирь. Восстание Степана Разина.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Внешняя политика России в XVII в. Возобновление дипломатических контактов со странами Европы и Азии после Смуты.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Смоленская война. </w:t>
      </w:r>
      <w:proofErr w:type="spellStart"/>
      <w:r w:rsidRPr="001D37C3">
        <w:rPr>
          <w:iCs/>
          <w:sz w:val="24"/>
          <w:szCs w:val="24"/>
        </w:rPr>
        <w:t>Поляновский</w:t>
      </w:r>
      <w:proofErr w:type="spellEnd"/>
      <w:r w:rsidRPr="001D37C3">
        <w:rPr>
          <w:iCs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1D37C3">
        <w:rPr>
          <w:iCs/>
          <w:sz w:val="24"/>
          <w:szCs w:val="24"/>
        </w:rPr>
        <w:t>Посполитой</w:t>
      </w:r>
      <w:proofErr w:type="spellEnd"/>
      <w:r w:rsidRPr="001D37C3">
        <w:rPr>
          <w:iCs/>
          <w:sz w:val="24"/>
          <w:szCs w:val="24"/>
        </w:rPr>
        <w:t>: противодействие полонизации,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распространению католичества. Контакты с </w:t>
      </w:r>
      <w:proofErr w:type="spellStart"/>
      <w:r w:rsidRPr="001D37C3">
        <w:rPr>
          <w:iCs/>
          <w:sz w:val="24"/>
          <w:szCs w:val="24"/>
        </w:rPr>
        <w:t>ЗапорожскойСечью</w:t>
      </w:r>
      <w:proofErr w:type="spellEnd"/>
      <w:r w:rsidRPr="001D37C3">
        <w:rPr>
          <w:iCs/>
          <w:sz w:val="24"/>
          <w:szCs w:val="24"/>
        </w:rPr>
        <w:t xml:space="preserve">. Восстание Богдана Хмельницкого. </w:t>
      </w:r>
      <w:proofErr w:type="spellStart"/>
      <w:r w:rsidRPr="001D37C3">
        <w:rPr>
          <w:iCs/>
          <w:sz w:val="24"/>
          <w:szCs w:val="24"/>
        </w:rPr>
        <w:t>Переяславская</w:t>
      </w:r>
      <w:proofErr w:type="spellEnd"/>
      <w:r w:rsidRPr="001D37C3">
        <w:rPr>
          <w:iCs/>
          <w:sz w:val="24"/>
          <w:szCs w:val="24"/>
        </w:rPr>
        <w:t xml:space="preserve"> рада. Вхождение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Украины в состав России. Война между Россией и Речью </w:t>
      </w:r>
      <w:proofErr w:type="spellStart"/>
      <w:r w:rsidRPr="001D37C3">
        <w:rPr>
          <w:iCs/>
          <w:sz w:val="24"/>
          <w:szCs w:val="24"/>
        </w:rPr>
        <w:t>Посполитой</w:t>
      </w:r>
      <w:proofErr w:type="spellEnd"/>
      <w:r w:rsidRPr="001D37C3">
        <w:rPr>
          <w:iCs/>
          <w:sz w:val="24"/>
          <w:szCs w:val="24"/>
        </w:rPr>
        <w:t xml:space="preserve"> 1654-1667 гг. </w:t>
      </w:r>
      <w:proofErr w:type="spellStart"/>
      <w:r w:rsidRPr="001D37C3">
        <w:rPr>
          <w:iCs/>
          <w:sz w:val="24"/>
          <w:szCs w:val="24"/>
        </w:rPr>
        <w:t>Андрусовское</w:t>
      </w:r>
      <w:proofErr w:type="spellEnd"/>
      <w:r w:rsidRPr="001D37C3">
        <w:rPr>
          <w:iCs/>
          <w:sz w:val="24"/>
          <w:szCs w:val="24"/>
        </w:rPr>
        <w:t xml:space="preserve"> перемирие. Русско-шведская война 1656-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1658 гг. и ее результаты. Конфликты с Османской империей. «Азовское осадное сидение». «Чигиринская война» и </w:t>
      </w:r>
      <w:proofErr w:type="gramStart"/>
      <w:r w:rsidRPr="001D37C3">
        <w:rPr>
          <w:iCs/>
          <w:sz w:val="24"/>
          <w:szCs w:val="24"/>
        </w:rPr>
        <w:t>Бахчисарайский</w:t>
      </w:r>
      <w:proofErr w:type="gramEnd"/>
      <w:r w:rsidRPr="001D37C3">
        <w:rPr>
          <w:iCs/>
          <w:sz w:val="24"/>
          <w:szCs w:val="24"/>
        </w:rPr>
        <w:t xml:space="preserve"> мирный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договор. Отношения России со странами Западной Европы. Военные столкновения с </w:t>
      </w:r>
      <w:proofErr w:type="spellStart"/>
      <w:r w:rsidRPr="001D37C3">
        <w:rPr>
          <w:iCs/>
          <w:sz w:val="24"/>
          <w:szCs w:val="24"/>
        </w:rPr>
        <w:t>манчжурами</w:t>
      </w:r>
      <w:proofErr w:type="spellEnd"/>
      <w:r w:rsidRPr="001D37C3">
        <w:rPr>
          <w:iCs/>
          <w:sz w:val="24"/>
          <w:szCs w:val="24"/>
        </w:rPr>
        <w:t xml:space="preserve"> и империей </w:t>
      </w:r>
      <w:proofErr w:type="spellStart"/>
      <w:r w:rsidRPr="001D37C3">
        <w:rPr>
          <w:iCs/>
          <w:sz w:val="24"/>
          <w:szCs w:val="24"/>
        </w:rPr>
        <w:t>Цин</w:t>
      </w:r>
      <w:proofErr w:type="spellEnd"/>
      <w:r w:rsidRPr="001D37C3">
        <w:rPr>
          <w:iCs/>
          <w:sz w:val="24"/>
          <w:szCs w:val="24"/>
        </w:rPr>
        <w:t>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4"/>
          <w:szCs w:val="24"/>
        </w:rPr>
      </w:pPr>
      <w:r w:rsidRPr="001D37C3">
        <w:rPr>
          <w:b/>
          <w:bCs/>
          <w:iCs/>
          <w:sz w:val="24"/>
          <w:szCs w:val="24"/>
        </w:rPr>
        <w:t>Культурное пространство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Эпоха Великих географических открытий и русские географические открытия. Плавание Семена Дежнева. Выход к Тихому океану.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Походы Ерофея Хабарова и Василия Пояркова и исследование бассейна реки Амур. </w:t>
      </w:r>
      <w:proofErr w:type="spellStart"/>
      <w:r w:rsidRPr="001D37C3">
        <w:rPr>
          <w:iCs/>
          <w:sz w:val="24"/>
          <w:szCs w:val="24"/>
        </w:rPr>
        <w:t>Коч</w:t>
      </w:r>
      <w:proofErr w:type="spellEnd"/>
      <w:r w:rsidRPr="001D37C3">
        <w:rPr>
          <w:iCs/>
          <w:sz w:val="24"/>
          <w:szCs w:val="24"/>
        </w:rPr>
        <w:t xml:space="preserve"> – корабль русских первопроходцев. Освоение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Поволжья, Урала и Сибири. Калмыцкое ханство. Ясачное налогообложение. Переселение русских на новые земли. Миссионерство и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христианизация. Межэтнические отношения. Формирование многонациональной элиты.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Изменения в картине мира человека в XVI–XVII вв. и повседневная жизнь. Жилище и предметы быта. Семья и семейные отношения.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Религия и суеверия. Синтез европейской и восточной культур в быту высших слоев населения страны.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1D37C3">
        <w:rPr>
          <w:iCs/>
          <w:sz w:val="24"/>
          <w:szCs w:val="24"/>
        </w:rPr>
        <w:t>Солари</w:t>
      </w:r>
      <w:proofErr w:type="spellEnd"/>
      <w:r w:rsidRPr="001D37C3">
        <w:rPr>
          <w:iCs/>
          <w:sz w:val="24"/>
          <w:szCs w:val="24"/>
        </w:rPr>
        <w:t>,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spellStart"/>
      <w:r w:rsidRPr="001D37C3">
        <w:rPr>
          <w:iCs/>
          <w:sz w:val="24"/>
          <w:szCs w:val="24"/>
        </w:rPr>
        <w:t>АлевизФрязин</w:t>
      </w:r>
      <w:proofErr w:type="spellEnd"/>
      <w:r w:rsidRPr="001D37C3">
        <w:rPr>
          <w:iCs/>
          <w:sz w:val="24"/>
          <w:szCs w:val="24"/>
        </w:rPr>
        <w:t xml:space="preserve">, </w:t>
      </w:r>
      <w:proofErr w:type="spellStart"/>
      <w:r w:rsidRPr="001D37C3">
        <w:rPr>
          <w:iCs/>
          <w:sz w:val="24"/>
          <w:szCs w:val="24"/>
        </w:rPr>
        <w:t>Петрок</w:t>
      </w:r>
      <w:proofErr w:type="spellEnd"/>
      <w:r w:rsidRPr="001D37C3">
        <w:rPr>
          <w:iCs/>
          <w:sz w:val="24"/>
          <w:szCs w:val="24"/>
        </w:rPr>
        <w:t xml:space="preserve"> Малой. Собор Покрова на Рву. Монастырские ансамбли (Кирилло-Белозерский, Соловецкий, Новый Иерусалим).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lastRenderedPageBreak/>
        <w:t>Крепости (Китай-город, Смоленский, Казанский, Тобольский Астраханский, Ростовский кремли). Федор Конь. Приказ каменных дел.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Деревянное зодчество.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Изобразительное искусство. Симон Ушаков. Ярославская школа иконописи. </w:t>
      </w:r>
      <w:proofErr w:type="spellStart"/>
      <w:r w:rsidRPr="001D37C3">
        <w:rPr>
          <w:iCs/>
          <w:sz w:val="24"/>
          <w:szCs w:val="24"/>
        </w:rPr>
        <w:t>Парсунная</w:t>
      </w:r>
      <w:proofErr w:type="spellEnd"/>
      <w:r w:rsidRPr="001D37C3">
        <w:rPr>
          <w:iCs/>
          <w:sz w:val="24"/>
          <w:szCs w:val="24"/>
        </w:rPr>
        <w:t xml:space="preserve"> живопись.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Летописание и начало книгопечатания. Лицевой свод. Домострой. Переписка Ивана Грозного с князем Андреем Курбским.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Публицистика Смутного времени. Усиление светского начала в российской культуре. </w:t>
      </w:r>
      <w:proofErr w:type="spellStart"/>
      <w:r w:rsidRPr="001D37C3">
        <w:rPr>
          <w:iCs/>
          <w:sz w:val="24"/>
          <w:szCs w:val="24"/>
        </w:rPr>
        <w:t>Симеон</w:t>
      </w:r>
      <w:proofErr w:type="spellEnd"/>
      <w:r w:rsidRPr="001D37C3">
        <w:rPr>
          <w:iCs/>
          <w:sz w:val="24"/>
          <w:szCs w:val="24"/>
        </w:rPr>
        <w:t xml:space="preserve"> Полоцкий. Немецкая слобода как проводник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европейского культурного влияния. Посадская сатира XVII в.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1D37C3">
        <w:rPr>
          <w:iCs/>
          <w:sz w:val="24"/>
          <w:szCs w:val="24"/>
        </w:rPr>
        <w:t>Гизеля</w:t>
      </w:r>
      <w:proofErr w:type="spellEnd"/>
      <w:r w:rsidRPr="001D37C3">
        <w:rPr>
          <w:iCs/>
          <w:sz w:val="24"/>
          <w:szCs w:val="24"/>
        </w:rPr>
        <w:t xml:space="preserve"> - первое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учебное пособие по истории.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Pr="00863CFC" w:rsidRDefault="00863CFC" w:rsidP="00863C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863CFC">
        <w:rPr>
          <w:b/>
          <w:color w:val="000000"/>
        </w:rPr>
        <w:t>КАЛЕНДАРНО-ТЕМАТИЧЕСКОЕ ПЛАНИРОВАНИЕ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</w:pPr>
    </w:p>
    <w:tbl>
      <w:tblPr>
        <w:tblW w:w="22067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"/>
        <w:gridCol w:w="7432"/>
        <w:gridCol w:w="1417"/>
        <w:gridCol w:w="166"/>
        <w:gridCol w:w="968"/>
        <w:gridCol w:w="78"/>
        <w:gridCol w:w="11198"/>
      </w:tblGrid>
      <w:tr w:rsidR="00232C27" w:rsidRPr="00EF4966" w:rsidTr="00232C27">
        <w:trPr>
          <w:gridAfter w:val="2"/>
          <w:wAfter w:w="11231" w:type="dxa"/>
          <w:trHeight w:val="230"/>
          <w:tblCellSpacing w:w="15" w:type="dxa"/>
        </w:trPr>
        <w:tc>
          <w:tcPr>
            <w:tcW w:w="763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№ </w:t>
            </w:r>
            <w:proofErr w:type="gramStart"/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402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Тема и тип урока</w:t>
            </w:r>
          </w:p>
        </w:tc>
        <w:tc>
          <w:tcPr>
            <w:tcW w:w="1387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104" w:type="dxa"/>
            <w:gridSpan w:val="2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Кол-во часов</w:t>
            </w:r>
          </w:p>
        </w:tc>
      </w:tr>
      <w:tr w:rsidR="00232C27" w:rsidRPr="00EF4966" w:rsidTr="00232C27">
        <w:trPr>
          <w:gridAfter w:val="2"/>
          <w:wAfter w:w="11231" w:type="dxa"/>
          <w:trHeight w:val="230"/>
          <w:tblCellSpacing w:w="15" w:type="dxa"/>
        </w:trPr>
        <w:tc>
          <w:tcPr>
            <w:tcW w:w="763" w:type="dxa"/>
            <w:vMerge/>
            <w:vAlign w:val="center"/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02" w:type="dxa"/>
            <w:vMerge/>
            <w:vAlign w:val="center"/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10824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ИСТОРИЯ НОВОГО ВРЕМЕНИ. 1500-1800 ГГ. (28 часов)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10824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Тема 1. Мир вначале Нового времени (13 часов)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От Средневековья к Новому времени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Великие географические открытия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Усиление королевской власти в XVI-XVII веках. Абсолютизм в Европе.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Дух предпринимательства преобразует экономику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Европейское общество в раннее Новое время. Повседневная жизнь.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Великие гуманисты Европы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Мир художественной культуры Возрождения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Возрождение новой европейской науки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Начало Реформации в Европе. Обновление христианства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Распространение Реформации в Европе. Контрреформация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Религиозные войны и укрепление абсолютной монархии во Франции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Мир вначале Новой истории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tblCellSpacing w:w="15" w:type="dxa"/>
        </w:trPr>
        <w:tc>
          <w:tcPr>
            <w:tcW w:w="22007" w:type="dxa"/>
            <w:gridSpan w:val="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C27" w:rsidRPr="00EF4966" w:rsidRDefault="00232C27" w:rsidP="00232C27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Тема 2. Первые революции Нового времени. Международные отношения. (13 часов)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Революция в Англии. Путь к парламентской монархии.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Международные отношения в </w:t>
            </w:r>
            <w:proofErr w:type="spellStart"/>
            <w:r w:rsidRPr="00EF4966">
              <w:rPr>
                <w:rFonts w:eastAsia="Times New Roman"/>
                <w:sz w:val="20"/>
                <w:szCs w:val="20"/>
              </w:rPr>
              <w:t>XVI-XVIII</w:t>
            </w:r>
            <w:proofErr w:type="gramStart"/>
            <w:r w:rsidRPr="00EF4966">
              <w:rPr>
                <w:rFonts w:eastAsia="Times New Roman"/>
                <w:sz w:val="20"/>
                <w:szCs w:val="20"/>
              </w:rPr>
              <w:t>вв</w:t>
            </w:r>
            <w:proofErr w:type="spellEnd"/>
            <w:proofErr w:type="gramEnd"/>
            <w:r w:rsidRPr="00EF4966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Повторительно-обобщающий урок по теме «Первые революции Нового времени. Международные отношения в XVI-XVIII </w:t>
            </w:r>
            <w:proofErr w:type="spellStart"/>
            <w:proofErr w:type="gramStart"/>
            <w:r w:rsidRPr="00EF4966">
              <w:rPr>
                <w:rFonts w:eastAsia="Times New Roman"/>
                <w:sz w:val="20"/>
                <w:szCs w:val="20"/>
              </w:rPr>
              <w:t>вв</w:t>
            </w:r>
            <w:proofErr w:type="spellEnd"/>
            <w:proofErr w:type="gramEnd"/>
            <w:r w:rsidRPr="00EF4966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Великие просветители Европы. Мир художественной культуры Просвещения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На пути к индустриальной эпохе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Английские колонии в Северной Америке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Война за независимость. Создание Соединенных Штатов Америки.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Франция в </w:t>
            </w:r>
            <w:proofErr w:type="spellStart"/>
            <w:r w:rsidRPr="00EF4966">
              <w:rPr>
                <w:rFonts w:eastAsia="Times New Roman"/>
                <w:sz w:val="20"/>
                <w:szCs w:val="20"/>
              </w:rPr>
              <w:t>XVIII</w:t>
            </w:r>
            <w:proofErr w:type="gramStart"/>
            <w:r w:rsidRPr="00EF4966">
              <w:rPr>
                <w:rFonts w:eastAsia="Times New Roman"/>
                <w:sz w:val="20"/>
                <w:szCs w:val="20"/>
              </w:rPr>
              <w:t>веке</w:t>
            </w:r>
            <w:proofErr w:type="spellEnd"/>
            <w:proofErr w:type="gramEnd"/>
            <w:r w:rsidRPr="00EF4966">
              <w:rPr>
                <w:rFonts w:eastAsia="Times New Roman"/>
                <w:sz w:val="20"/>
                <w:szCs w:val="20"/>
              </w:rPr>
              <w:t>. Причины и начало Французской революции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Французская революция. От монархии к республике.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От якобинской диктатуры к 18 брюмера Наполеона Бонапарта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tblCellSpacing w:w="15" w:type="dxa"/>
        </w:trPr>
        <w:tc>
          <w:tcPr>
            <w:tcW w:w="22007" w:type="dxa"/>
            <w:gridSpan w:val="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C27" w:rsidRPr="00EF4966" w:rsidRDefault="00232C27" w:rsidP="00232C27">
            <w:pPr>
              <w:tabs>
                <w:tab w:val="left" w:pos="15168"/>
              </w:tabs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Итоговое повторение (2 часа)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lastRenderedPageBreak/>
              <w:t>26-27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Основные проблемы и ключевые события Раннего Нового времени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 xml:space="preserve">Повторительно-обобщающий урок по теме «Новая история: 1500-1800 </w:t>
            </w:r>
            <w:proofErr w:type="spellStart"/>
            <w:proofErr w:type="gramStart"/>
            <w:r w:rsidRPr="00EF4966">
              <w:rPr>
                <w:rFonts w:eastAsia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EF4966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D16A8" w:rsidTr="00232C27">
        <w:trPr>
          <w:tblCellSpacing w:w="15" w:type="dxa"/>
        </w:trPr>
        <w:tc>
          <w:tcPr>
            <w:tcW w:w="22007" w:type="dxa"/>
            <w:gridSpan w:val="7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32C27" w:rsidRPr="00ED16A8" w:rsidRDefault="00232C27" w:rsidP="00232C27">
            <w:pPr>
              <w:rPr>
                <w:rFonts w:eastAsia="Times New Roman"/>
                <w:b/>
                <w:sz w:val="20"/>
                <w:szCs w:val="20"/>
              </w:rPr>
            </w:pPr>
            <w:r w:rsidRPr="00ED16A8">
              <w:rPr>
                <w:rFonts w:eastAsia="Times New Roman"/>
                <w:b/>
                <w:sz w:val="20"/>
                <w:szCs w:val="20"/>
              </w:rPr>
              <w:t xml:space="preserve">Россия в </w:t>
            </w:r>
            <w:r w:rsidRPr="00ED16A8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XVI </w:t>
            </w:r>
            <w:r w:rsidRPr="00ED16A8">
              <w:rPr>
                <w:rFonts w:eastAsia="Times New Roman"/>
                <w:b/>
                <w:sz w:val="20"/>
                <w:szCs w:val="20"/>
              </w:rPr>
              <w:t xml:space="preserve"> в.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Мир и Россия в начале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эпохи Великих географических открытий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Территория, население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 xml:space="preserve">хозяйство России в начале XVI </w:t>
            </w:r>
            <w:proofErr w:type="gramStart"/>
            <w:r w:rsidRPr="00EF4966">
              <w:rPr>
                <w:rFonts w:eastAsia="Times New Roman"/>
                <w:sz w:val="20"/>
                <w:szCs w:val="20"/>
              </w:rPr>
              <w:t>в</w:t>
            </w:r>
            <w:proofErr w:type="gramEnd"/>
            <w:r w:rsidRPr="00EF4966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Формирование единых государств в Европе и России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Российское государство 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первой трети XVI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Внешняя политика Российского государства в первой трети XVI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Начало правления Ивана IV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Реформы Избранной Рады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Внешняя политика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России во второй половине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EF4966">
              <w:rPr>
                <w:rFonts w:eastAsia="Times New Roman"/>
                <w:sz w:val="20"/>
                <w:szCs w:val="20"/>
              </w:rPr>
              <w:t>XVI в.: восточное и южное направления»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Внешняя политика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России во второй половине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XVI в.: отношения с Западной Европой, Ливонская война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Российское общество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XVI в.: «служилые» и «тяглые»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Народы России во второй половине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XVI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Опричнина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Итоги царствования Ивана IV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Россия в конце XVI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Церковь и государство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в XVI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Культура народов России в XVI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Повседневная жизнь народов России в XVI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Повторительно-обобщающий урок по теме «Россия в XVI в.»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Урок контроля и коррекции знаний по теме «Россия в XVI в.»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1C62D8" w:rsidTr="00232C27">
        <w:trPr>
          <w:trHeight w:val="226"/>
          <w:tblCellSpacing w:w="15" w:type="dxa"/>
        </w:trPr>
        <w:tc>
          <w:tcPr>
            <w:tcW w:w="22007" w:type="dxa"/>
            <w:gridSpan w:val="7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2C27" w:rsidRPr="001C62D8" w:rsidRDefault="00232C27" w:rsidP="007D6092">
            <w:pPr>
              <w:rPr>
                <w:rFonts w:eastAsia="Times New Roman"/>
                <w:b/>
                <w:sz w:val="20"/>
                <w:szCs w:val="20"/>
              </w:rPr>
            </w:pPr>
            <w:r w:rsidRPr="001C62D8">
              <w:rPr>
                <w:rFonts w:eastAsia="Times New Roman"/>
                <w:b/>
                <w:sz w:val="20"/>
                <w:szCs w:val="20"/>
              </w:rPr>
              <w:t xml:space="preserve">Россия </w:t>
            </w:r>
            <w:r w:rsidRPr="001C62D8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XVII </w:t>
            </w:r>
            <w:r w:rsidRPr="001C62D8">
              <w:rPr>
                <w:rFonts w:eastAsia="Times New Roman"/>
                <w:b/>
                <w:sz w:val="20"/>
                <w:szCs w:val="20"/>
              </w:rPr>
              <w:t>в.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Смута в Российском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Государстве: причин, начало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Смута в Российском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Государстве: борьба с интервентами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Окончание Смутного времени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Экономическое развитие России в XVII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Изменения в социальной структуре российского общества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Народные движения в XVII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Россия в системе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Международных отношений: отношения со странами Европы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Россия в системе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Международных отношений: отношения со странами исламского мира и с Китаем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«Под рукой» российского государя: вхождение Украины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в состав России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Русская православная церковь в XVII в. Реформа патриарха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Никона и раскол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Русские путешественники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и первопроходцы XVII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Культура народов России 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XVII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 xml:space="preserve">Народы России в XVII в. </w:t>
            </w:r>
            <w:proofErr w:type="spellStart"/>
            <w:proofErr w:type="gramStart"/>
            <w:r w:rsidRPr="00EF4966">
              <w:rPr>
                <w:rFonts w:eastAsia="Times New Roman"/>
                <w:sz w:val="20"/>
                <w:szCs w:val="20"/>
              </w:rPr>
              <w:t>C</w:t>
            </w:r>
            <w:proofErr w:type="gramEnd"/>
            <w:r w:rsidRPr="00EF4966">
              <w:rPr>
                <w:rFonts w:eastAsia="Times New Roman"/>
                <w:sz w:val="20"/>
                <w:szCs w:val="20"/>
              </w:rPr>
              <w:t>ословный</w:t>
            </w:r>
            <w:proofErr w:type="spellEnd"/>
            <w:r w:rsidRPr="00EF4966">
              <w:rPr>
                <w:rFonts w:eastAsia="Times New Roman"/>
                <w:sz w:val="20"/>
                <w:szCs w:val="20"/>
              </w:rPr>
              <w:t xml:space="preserve"> быт и картина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мира русского человека 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XVII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Повседневная жизнь народов Украины, Поволжья, Сибири и Северного Кавказа</w:t>
            </w:r>
          </w:p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 XVII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Повторительно-обобщающий урок по теме «Россия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в XVII в.»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Устный экзамен</w:t>
            </w:r>
          </w:p>
          <w:p w:rsidR="00232C27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 xml:space="preserve">Итоговое повторение и обобщение по курсу «Россия в XVI </w:t>
            </w:r>
            <w:proofErr w:type="spellStart"/>
            <w:r w:rsidRPr="00EF4966">
              <w:rPr>
                <w:rFonts w:eastAsia="Times New Roman"/>
                <w:sz w:val="20"/>
                <w:szCs w:val="20"/>
              </w:rPr>
              <w:t>в.-XVII</w:t>
            </w:r>
            <w:proofErr w:type="gramStart"/>
            <w:r w:rsidRPr="00EF4966">
              <w:rPr>
                <w:rFonts w:eastAsia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EF4966">
              <w:rPr>
                <w:rFonts w:eastAsia="Times New Roman"/>
                <w:sz w:val="20"/>
                <w:szCs w:val="20"/>
              </w:rPr>
              <w:t>.»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474504" w:rsidRDefault="00474504"/>
    <w:sectPr w:rsidR="00474504" w:rsidSect="00863C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86200178"/>
    <w:lvl w:ilvl="0" w:tplc="D272E234">
      <w:start w:val="1"/>
      <w:numFmt w:val="bullet"/>
      <w:lvlText w:val=""/>
      <w:lvlJc w:val="left"/>
    </w:lvl>
    <w:lvl w:ilvl="1" w:tplc="9BF8065C">
      <w:start w:val="1"/>
      <w:numFmt w:val="bullet"/>
      <w:lvlText w:val="В"/>
      <w:lvlJc w:val="left"/>
    </w:lvl>
    <w:lvl w:ilvl="2" w:tplc="4FB66228">
      <w:start w:val="1"/>
      <w:numFmt w:val="bullet"/>
      <w:lvlText w:val=""/>
      <w:lvlJc w:val="left"/>
    </w:lvl>
    <w:lvl w:ilvl="3" w:tplc="12A461BE">
      <w:start w:val="2"/>
      <w:numFmt w:val="decimal"/>
      <w:lvlText w:val="%4."/>
      <w:lvlJc w:val="left"/>
    </w:lvl>
    <w:lvl w:ilvl="4" w:tplc="4C9201E6">
      <w:numFmt w:val="decimal"/>
      <w:lvlText w:val=""/>
      <w:lvlJc w:val="left"/>
    </w:lvl>
    <w:lvl w:ilvl="5" w:tplc="51EC1DAC">
      <w:numFmt w:val="decimal"/>
      <w:lvlText w:val=""/>
      <w:lvlJc w:val="left"/>
    </w:lvl>
    <w:lvl w:ilvl="6" w:tplc="BA1EC996">
      <w:numFmt w:val="decimal"/>
      <w:lvlText w:val=""/>
      <w:lvlJc w:val="left"/>
    </w:lvl>
    <w:lvl w:ilvl="7" w:tplc="20A013CC">
      <w:numFmt w:val="decimal"/>
      <w:lvlText w:val=""/>
      <w:lvlJc w:val="left"/>
    </w:lvl>
    <w:lvl w:ilvl="8" w:tplc="B57E52B2">
      <w:numFmt w:val="decimal"/>
      <w:lvlText w:val=""/>
      <w:lvlJc w:val="left"/>
    </w:lvl>
  </w:abstractNum>
  <w:abstractNum w:abstractNumId="1">
    <w:nsid w:val="39F23049"/>
    <w:multiLevelType w:val="hybridMultilevel"/>
    <w:tmpl w:val="3FA650EA"/>
    <w:lvl w:ilvl="0" w:tplc="30CE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5AB5902"/>
    <w:multiLevelType w:val="hybridMultilevel"/>
    <w:tmpl w:val="0732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E43A4"/>
    <w:multiLevelType w:val="hybridMultilevel"/>
    <w:tmpl w:val="5C36EBDA"/>
    <w:lvl w:ilvl="0" w:tplc="00005F9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44C33"/>
    <w:multiLevelType w:val="hybridMultilevel"/>
    <w:tmpl w:val="EDB84BEE"/>
    <w:lvl w:ilvl="0" w:tplc="30CEC5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AE9"/>
    <w:rsid w:val="00232C27"/>
    <w:rsid w:val="00474504"/>
    <w:rsid w:val="006A7C60"/>
    <w:rsid w:val="00745A06"/>
    <w:rsid w:val="007B2292"/>
    <w:rsid w:val="007D6092"/>
    <w:rsid w:val="00814AE9"/>
    <w:rsid w:val="00824DD1"/>
    <w:rsid w:val="00863CFC"/>
    <w:rsid w:val="00A4385F"/>
    <w:rsid w:val="00CC7C9A"/>
    <w:rsid w:val="00D9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FC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63CFC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C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Стиль"/>
    <w:rsid w:val="00863CF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6">
    <w:name w:val="No Spacing"/>
    <w:uiPriority w:val="99"/>
    <w:qFormat/>
    <w:rsid w:val="00A4385F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FC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63CFC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6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C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Стиль"/>
    <w:rsid w:val="00863CF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6">
    <w:name w:val="No Spacing"/>
    <w:uiPriority w:val="99"/>
    <w:qFormat/>
    <w:rsid w:val="00A4385F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3128</Words>
  <Characters>17832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2018-10-21T18:32:00Z</dcterms:created>
  <dcterms:modified xsi:type="dcterms:W3CDTF">2018-11-23T08:15:00Z</dcterms:modified>
</cp:coreProperties>
</file>