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1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9B7FDC" w:rsidRPr="00721B85" w:rsidTr="00C65670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7FDC" w:rsidRPr="00721B85" w:rsidRDefault="009B7FDC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9B7FDC" w:rsidRPr="00721B85" w:rsidRDefault="009B7FDC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9B7FDC" w:rsidRPr="00721B85" w:rsidRDefault="002A6B5F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9B7FDC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9B7FDC" w:rsidRPr="00721B85" w:rsidRDefault="009B7FDC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9B7FDC" w:rsidRPr="00721B85" w:rsidRDefault="002A6B5F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9B7FDC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9B7FDC" w:rsidRPr="00721B85" w:rsidRDefault="009B7FD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C07481">
              <w:rPr>
                <w:rFonts w:eastAsia="Calibri"/>
                <w:sz w:val="24"/>
                <w:szCs w:val="24"/>
                <w:lang w:eastAsia="en-US"/>
              </w:rPr>
              <w:t>Зубкова О.А.</w:t>
            </w:r>
          </w:p>
          <w:p w:rsidR="009B7FDC" w:rsidRPr="00721B85" w:rsidRDefault="009B7FDC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9B7FDC" w:rsidRPr="00721B85" w:rsidRDefault="009B7FDC" w:rsidP="009B7FD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9B7FDC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676347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География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7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9B7FDC" w:rsidRPr="00721B85" w:rsidRDefault="009B7FDC" w:rsidP="009B7FD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9B7FDC" w:rsidRPr="00721B85" w:rsidRDefault="002A6B5F" w:rsidP="009B7FD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Протокол №1 от 30 </w:t>
      </w:r>
      <w:r w:rsidR="009B7FDC" w:rsidRPr="00721B85">
        <w:rPr>
          <w:rFonts w:eastAsia="Calibri"/>
          <w:sz w:val="24"/>
          <w:szCs w:val="24"/>
          <w:lang w:eastAsia="en-US"/>
        </w:rPr>
        <w:t>августа 2018года</w:t>
      </w: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9B7FDC" w:rsidRPr="00721B85" w:rsidRDefault="009B7FDC" w:rsidP="009B7FD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географии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C07481" w:rsidRDefault="00C07481" w:rsidP="00C07481">
      <w:pPr>
        <w:ind w:right="1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C07481" w:rsidRDefault="00C07481" w:rsidP="00C07481">
      <w:pPr>
        <w:spacing w:line="46" w:lineRule="exact"/>
        <w:rPr>
          <w:rFonts w:eastAsia="Times New Roman"/>
          <w:sz w:val="20"/>
          <w:szCs w:val="20"/>
        </w:rPr>
      </w:pP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Программа разработана на основе: 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hanging="153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ФГОС ООО от 17.12.2010 № 1897, примерной программы по учебным предметам.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Авторская программа «</w:t>
      </w:r>
      <w:r w:rsidRPr="009813F9">
        <w:rPr>
          <w:rFonts w:eastAsia="Times New Roman"/>
          <w:bCs/>
          <w:sz w:val="24"/>
          <w:szCs w:val="24"/>
        </w:rPr>
        <w:t xml:space="preserve">Баринова И. И. </w:t>
      </w:r>
      <w:r w:rsidRPr="009813F9">
        <w:rPr>
          <w:rFonts w:eastAsia="Times New Roman"/>
          <w:sz w:val="24"/>
          <w:szCs w:val="24"/>
        </w:rPr>
        <w:t xml:space="preserve">География. 5—9 классы: рабочая программа к УМК «Классическая линия» / И. И. Баринова, В. П. Дронов, И. В. </w:t>
      </w:r>
      <w:proofErr w:type="spellStart"/>
      <w:r w:rsidRPr="009813F9">
        <w:rPr>
          <w:rFonts w:eastAsia="Times New Roman"/>
          <w:sz w:val="24"/>
          <w:szCs w:val="24"/>
        </w:rPr>
        <w:t>Душина</w:t>
      </w:r>
      <w:proofErr w:type="spellEnd"/>
      <w:r w:rsidRPr="009813F9">
        <w:rPr>
          <w:rFonts w:eastAsia="Times New Roman"/>
          <w:sz w:val="24"/>
          <w:szCs w:val="24"/>
        </w:rPr>
        <w:t>, В. И. Сиротин. — М.: Дрофа, 2017»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813F9">
        <w:rPr>
          <w:rFonts w:eastAsia="Times New Roman"/>
          <w:sz w:val="24"/>
          <w:szCs w:val="24"/>
        </w:rPr>
        <w:t>Кинель-Черкассы</w:t>
      </w:r>
      <w:proofErr w:type="spellEnd"/>
      <w:r w:rsidRPr="009813F9">
        <w:rPr>
          <w:rFonts w:eastAsia="Times New Roman"/>
          <w:sz w:val="24"/>
          <w:szCs w:val="24"/>
        </w:rPr>
        <w:t>.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Адаптированная основная общеобразовательная программа основного общего образования для детей с ЗПР.</w:t>
      </w: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Рабочая программа по географии  адаптирована для </w:t>
      </w:r>
      <w:proofErr w:type="gramStart"/>
      <w:r w:rsidRPr="009813F9">
        <w:rPr>
          <w:rFonts w:eastAsia="Times New Roman"/>
          <w:sz w:val="24"/>
          <w:szCs w:val="24"/>
        </w:rPr>
        <w:t>обучающихся</w:t>
      </w:r>
      <w:proofErr w:type="gramEnd"/>
      <w:r w:rsidRPr="009813F9">
        <w:rPr>
          <w:rFonts w:eastAsia="Times New Roman"/>
          <w:sz w:val="24"/>
          <w:szCs w:val="24"/>
        </w:rPr>
        <w:t xml:space="preserve"> с ограниченными возможностями здоровья (с задержкой психического развития – далее ЗПР).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Курс </w:t>
      </w:r>
      <w:r w:rsidRPr="009813F9">
        <w:rPr>
          <w:rFonts w:eastAsia="Times New Roman"/>
          <w:bCs/>
          <w:sz w:val="24"/>
          <w:szCs w:val="24"/>
        </w:rPr>
        <w:t xml:space="preserve">«География материков и океанов. 7 класс» </w:t>
      </w:r>
      <w:r w:rsidRPr="009813F9">
        <w:rPr>
          <w:rFonts w:eastAsia="Times New Roman"/>
          <w:sz w:val="24"/>
          <w:szCs w:val="24"/>
        </w:rPr>
        <w:t xml:space="preserve">— это третий по счету школьный курс географии. Однако если школа работает по планам, где есть интегрированный курс «Естествознание», курс 7 класса открывает изучение географии. Именно с этим обстоятельством связана его структура и содержание. В содержании курса увеличен объем страноведческих знаний и несколько снижена роль </w:t>
      </w:r>
      <w:proofErr w:type="spellStart"/>
      <w:r w:rsidRPr="009813F9">
        <w:rPr>
          <w:rFonts w:eastAsia="Times New Roman"/>
          <w:sz w:val="24"/>
          <w:szCs w:val="24"/>
        </w:rPr>
        <w:t>общеземлеведческой</w:t>
      </w:r>
      <w:proofErr w:type="spellEnd"/>
      <w:r w:rsidRPr="009813F9">
        <w:rPr>
          <w:rFonts w:eastAsia="Times New Roman"/>
          <w:sz w:val="24"/>
          <w:szCs w:val="24"/>
        </w:rPr>
        <w:t xml:space="preserve"> составляющей, что должно обеспечить его гуманистическую и культурологическую роль в образовании и воспитании учащихся.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Основными </w:t>
      </w:r>
      <w:r w:rsidRPr="009813F9">
        <w:rPr>
          <w:rFonts w:eastAsia="Times New Roman"/>
          <w:i/>
          <w:iCs/>
          <w:sz w:val="24"/>
          <w:szCs w:val="24"/>
        </w:rPr>
        <w:t xml:space="preserve">целями </w:t>
      </w:r>
      <w:r w:rsidRPr="009813F9">
        <w:rPr>
          <w:rFonts w:eastAsia="Times New Roman"/>
          <w:sz w:val="24"/>
          <w:szCs w:val="24"/>
        </w:rPr>
        <w:t>курса являются: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∙ раскрытие закономерностей </w:t>
      </w:r>
      <w:proofErr w:type="spellStart"/>
      <w:r w:rsidRPr="009813F9">
        <w:rPr>
          <w:rFonts w:eastAsia="Times New Roman"/>
          <w:sz w:val="24"/>
          <w:szCs w:val="24"/>
        </w:rPr>
        <w:t>землеведческого</w:t>
      </w:r>
      <w:proofErr w:type="spellEnd"/>
      <w:r w:rsidRPr="009813F9">
        <w:rPr>
          <w:rFonts w:eastAsia="Times New Roman"/>
          <w:sz w:val="24"/>
          <w:szCs w:val="24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определенный порядок, связь явлений. Это будет воспитывать убеждение в необходимости бережного отношения к природе, международного сотрудничества в решении проблем окружающей среды;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создание у учащихся целостного представления о Земле как планете людей;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раскрытие разнообразия природы и населения Земли, знакомство со странами и народами;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необходимого минимума базовых знаний и представлений страноведческого характера, необходимых каждому человеку нашей эпохи.</w:t>
      </w:r>
    </w:p>
    <w:p w:rsidR="00C07481" w:rsidRPr="009813F9" w:rsidRDefault="00C07481" w:rsidP="00C07481">
      <w:pPr>
        <w:ind w:firstLine="709"/>
        <w:jc w:val="both"/>
        <w:rPr>
          <w:sz w:val="24"/>
          <w:szCs w:val="24"/>
        </w:rPr>
      </w:pPr>
    </w:p>
    <w:p w:rsidR="009B7FDC" w:rsidRDefault="009B7FDC" w:rsidP="009B7FDC">
      <w:pPr>
        <w:spacing w:line="7" w:lineRule="exact"/>
        <w:rPr>
          <w:sz w:val="20"/>
          <w:szCs w:val="20"/>
        </w:rPr>
      </w:pPr>
    </w:p>
    <w:p w:rsidR="009B7FDC" w:rsidRDefault="009B7FDC" w:rsidP="009B7FDC">
      <w:pPr>
        <w:ind w:left="4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развития.</w:t>
      </w:r>
    </w:p>
    <w:p w:rsidR="009B7FDC" w:rsidRDefault="009B7FDC" w:rsidP="009B7FDC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9B7FDC" w:rsidRDefault="009B7FDC" w:rsidP="009B7FDC">
      <w:pPr>
        <w:spacing w:line="1" w:lineRule="exact"/>
        <w:rPr>
          <w:sz w:val="20"/>
          <w:szCs w:val="20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«перескакивают» с одного задания на другое, не завершив начатое.</w:t>
      </w: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особенности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ЗПР:</w:t>
      </w:r>
    </w:p>
    <w:p w:rsidR="009B7FDC" w:rsidRDefault="009B7FDC" w:rsidP="009B7FDC">
      <w:pPr>
        <w:spacing w:line="12" w:lineRule="exact"/>
        <w:rPr>
          <w:sz w:val="20"/>
          <w:szCs w:val="20"/>
        </w:rPr>
      </w:pPr>
    </w:p>
    <w:p w:rsidR="009B7FDC" w:rsidRDefault="009B7FDC" w:rsidP="009B7FDC">
      <w:pPr>
        <w:spacing w:line="236" w:lineRule="auto"/>
        <w:ind w:left="7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сниженная работоспособность вследствие возникающих у детей явлений </w:t>
      </w:r>
      <w:proofErr w:type="spellStart"/>
      <w:r>
        <w:rPr>
          <w:rFonts w:eastAsia="Times New Roman"/>
          <w:sz w:val="24"/>
          <w:szCs w:val="24"/>
        </w:rPr>
        <w:t>церебрастении</w:t>
      </w:r>
      <w:proofErr w:type="spellEnd"/>
      <w:r>
        <w:rPr>
          <w:rFonts w:eastAsia="Times New Roman"/>
          <w:sz w:val="24"/>
          <w:szCs w:val="24"/>
        </w:rPr>
        <w:t>, психомоторной расторможенности, возбудимости; - низкий уровень 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9B7FDC" w:rsidRDefault="009B7FDC" w:rsidP="009B7FDC">
      <w:pPr>
        <w:spacing w:line="14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1"/>
        </w:numPr>
        <w:tabs>
          <w:tab w:val="left" w:pos="146"/>
        </w:tabs>
        <w:spacing w:line="234" w:lineRule="auto"/>
        <w:ind w:left="7" w:right="13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9B7FDC" w:rsidRDefault="009B7FDC" w:rsidP="009B7FDC">
      <w:pPr>
        <w:spacing w:line="1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легкие нарушения речевых функций;</w:t>
      </w:r>
    </w:p>
    <w:p w:rsidR="009B7FDC" w:rsidRDefault="009B7FDC" w:rsidP="009B7FDC">
      <w:pPr>
        <w:numPr>
          <w:ilvl w:val="1"/>
          <w:numId w:val="1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незрелость эмоциональной сферы и мотивации;</w:t>
      </w:r>
    </w:p>
    <w:p w:rsidR="009B7FDC" w:rsidRDefault="009B7FDC" w:rsidP="009B7FDC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произвольного поведения по типу психической неустойчивости, расторможенность влечений;</w:t>
      </w:r>
    </w:p>
    <w:p w:rsidR="009B7FDC" w:rsidRDefault="009B7FDC" w:rsidP="009B7FDC">
      <w:pPr>
        <w:spacing w:line="12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numPr>
          <w:ilvl w:val="0"/>
          <w:numId w:val="1"/>
        </w:numPr>
        <w:tabs>
          <w:tab w:val="left" w:pos="24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9B7FDC" w:rsidRDefault="009B7FDC" w:rsidP="009B7FDC">
      <w:pPr>
        <w:spacing w:line="13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numPr>
          <w:ilvl w:val="0"/>
          <w:numId w:val="1"/>
        </w:numPr>
        <w:tabs>
          <w:tab w:val="left" w:pos="19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9B7FDC" w:rsidRDefault="009B7FDC" w:rsidP="009B7FDC">
      <w:pPr>
        <w:spacing w:line="14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numPr>
          <w:ilvl w:val="0"/>
          <w:numId w:val="1"/>
        </w:numPr>
        <w:tabs>
          <w:tab w:val="left" w:pos="238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rPr>
          <w:rFonts w:eastAsia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9B7FDC" w:rsidRDefault="009B7FDC" w:rsidP="009B7FDC">
      <w:pPr>
        <w:spacing w:line="13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9B7FDC" w:rsidRDefault="009B7FDC" w:rsidP="009B7FDC">
      <w:pPr>
        <w:spacing w:line="7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spacing w:line="278" w:lineRule="exact"/>
        <w:rPr>
          <w:sz w:val="20"/>
          <w:szCs w:val="20"/>
        </w:rPr>
      </w:pPr>
      <w:bookmarkStart w:id="0" w:name="_GoBack"/>
      <w:bookmarkEnd w:id="0"/>
    </w:p>
    <w:p w:rsidR="009B7FDC" w:rsidRPr="00D16159" w:rsidRDefault="009B7FDC" w:rsidP="009B7FDC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коррекционно-развивающей работы</w:t>
      </w:r>
    </w:p>
    <w:p w:rsidR="009B7FDC" w:rsidRDefault="009B7FDC" w:rsidP="009B7FDC">
      <w:pPr>
        <w:tabs>
          <w:tab w:val="left" w:pos="727"/>
        </w:tabs>
        <w:rPr>
          <w:rFonts w:eastAsia="Times New Roman"/>
        </w:rPr>
      </w:pPr>
    </w:p>
    <w:p w:rsidR="009B7FDC" w:rsidRDefault="009B7FDC" w:rsidP="009B7FDC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Коррекционные задачи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представлений о времени;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lastRenderedPageBreak/>
        <w:t>- формирование навыков соотносительного анализа;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9B7FDC" w:rsidRPr="00D34A3D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9B7FDC" w:rsidRDefault="009B7FDC" w:rsidP="009B7FDC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9B7FDC" w:rsidRPr="007A58BE" w:rsidRDefault="009B7FDC" w:rsidP="009B7FDC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Pr="00D16159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9B7FDC" w:rsidRPr="00D16159" w:rsidRDefault="009B7FDC" w:rsidP="009B7FDC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навыка группировки и классификации;</w:t>
      </w:r>
    </w:p>
    <w:p w:rsidR="009B7FDC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9B7FDC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программы при обучении детей с ОВЗ (ЗПР):</w:t>
      </w:r>
    </w:p>
    <w:p w:rsidR="009B7FDC" w:rsidRDefault="009B7FDC" w:rsidP="009B7FDC">
      <w:pPr>
        <w:spacing w:line="153" w:lineRule="exact"/>
        <w:rPr>
          <w:sz w:val="20"/>
          <w:szCs w:val="20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9B7FDC" w:rsidRDefault="009B7FDC" w:rsidP="009B7FDC">
      <w:pPr>
        <w:spacing w:line="37" w:lineRule="exact"/>
        <w:rPr>
          <w:sz w:val="20"/>
          <w:szCs w:val="20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9B7FDC" w:rsidRDefault="009B7FDC" w:rsidP="009B7FDC">
      <w:pPr>
        <w:spacing w:line="172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9B7FDC" w:rsidRDefault="009B7FDC" w:rsidP="009B7FDC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9B7FDC" w:rsidRDefault="009B7FDC" w:rsidP="009B7FDC">
      <w:pPr>
        <w:spacing w:line="15" w:lineRule="exact"/>
        <w:rPr>
          <w:sz w:val="20"/>
          <w:szCs w:val="20"/>
        </w:rPr>
      </w:pPr>
    </w:p>
    <w:p w:rsidR="009B7FDC" w:rsidRDefault="009B7FDC" w:rsidP="009B7FDC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9B7FDC" w:rsidRDefault="009B7FDC" w:rsidP="009B7FDC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9B7FDC" w:rsidRDefault="009B7FDC" w:rsidP="009B7FDC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 xml:space="preserve">o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9B7FDC" w:rsidRDefault="009B7FDC" w:rsidP="009B7FDC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9B7FDC" w:rsidRDefault="009B7FDC" w:rsidP="009B7FDC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9B7FDC" w:rsidRDefault="009B7FDC" w:rsidP="009B7FDC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9B7FDC" w:rsidRDefault="009B7FDC" w:rsidP="009B7FDC">
      <w:pPr>
        <w:spacing w:line="43" w:lineRule="exact"/>
        <w:rPr>
          <w:sz w:val="20"/>
          <w:szCs w:val="20"/>
        </w:rPr>
      </w:pPr>
    </w:p>
    <w:p w:rsidR="009B7FDC" w:rsidRDefault="009B7FDC" w:rsidP="009B7FDC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детей с ОВЗ (ЗПР).</w:t>
      </w: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Default="009B7FDC" w:rsidP="009B7FD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Значение предмета для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ЗПР</w:t>
      </w:r>
    </w:p>
    <w:p w:rsidR="009B7FDC" w:rsidRDefault="009B7FDC" w:rsidP="009B7FDC">
      <w:pPr>
        <w:spacing w:line="205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у детей с ЗПР происходит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</w:t>
      </w:r>
      <w:proofErr w:type="gramStart"/>
      <w:r>
        <w:rPr>
          <w:rFonts w:eastAsia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обучающихся с ЗПР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с ЗПР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9B7FDC" w:rsidRDefault="009B7FDC" w:rsidP="009B7FDC">
      <w:pPr>
        <w:spacing w:line="144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авторскую программу внесены изменения </w:t>
      </w:r>
      <w:r>
        <w:rPr>
          <w:rFonts w:eastAsia="Times New Roman"/>
          <w:sz w:val="24"/>
          <w:szCs w:val="24"/>
        </w:rPr>
        <w:t xml:space="preserve">по перераспределению часов по темам для облегчения усвоения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9B7FDC" w:rsidRDefault="009B7FDC" w:rsidP="009B7FDC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spacing w:line="200" w:lineRule="exact"/>
        <w:rPr>
          <w:sz w:val="20"/>
          <w:szCs w:val="20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Pr="002C0410" w:rsidRDefault="009B7FDC" w:rsidP="009B7FDC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lastRenderedPageBreak/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 </w:t>
      </w:r>
      <w:proofErr w:type="gramStart"/>
      <w:r w:rsidRPr="00466040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466040">
        <w:rPr>
          <w:rFonts w:ascii="Times New Roman" w:hAnsi="Times New Roman"/>
          <w:sz w:val="24"/>
          <w:szCs w:val="24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B7FDC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9B7FDC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9B7FDC" w:rsidRDefault="009B7FDC" w:rsidP="009B7FDC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widowControl w:val="0"/>
        <w:autoSpaceDE w:val="0"/>
        <w:autoSpaceDN w:val="0"/>
        <w:adjustRightInd w:val="0"/>
        <w:spacing w:before="64"/>
        <w:jc w:val="center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</w:rPr>
        <w:t>СОДЕРЖАНИЕ</w:t>
      </w:r>
      <w:r>
        <w:rPr>
          <w:b/>
          <w:bCs/>
          <w:spacing w:val="-19"/>
          <w:w w:val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КУРСА</w:t>
      </w:r>
    </w:p>
    <w:p w:rsidR="009B7FDC" w:rsidRPr="00961728" w:rsidRDefault="009B7FDC" w:rsidP="009B7FD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u w:val="single"/>
        </w:rPr>
      </w:pPr>
      <w:r w:rsidRPr="00961728">
        <w:rPr>
          <w:b/>
          <w:sz w:val="24"/>
          <w:szCs w:val="24"/>
          <w:u w:val="single"/>
        </w:rPr>
        <w:t>7 КЛАСС (2 ч в неделю, всего 68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ВВЕДЕНИЕ (3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Что изучают в курсе «Материки, океаны, народы и страны»?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чего человеку необходимы знания географии. </w:t>
      </w:r>
      <w:r w:rsidRPr="00065650">
        <w:rPr>
          <w:sz w:val="24"/>
          <w:szCs w:val="24"/>
        </w:rPr>
        <w:t>Поверхность Земли (материки и океаны). Части света.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Как люди открывали мир. </w:t>
      </w:r>
      <w:r>
        <w:rPr>
          <w:sz w:val="24"/>
          <w:szCs w:val="24"/>
        </w:rPr>
        <w:t>География в древности. География в античном мире. География в раннем Средневековье (V—XIV вв.). Эпоха Великих географических открытий (XV—XVII вв.). Эпоха первых научных экспедиций (XVII—XVIII вв.) Эпоха научных экспедиций XIX в. Современная эпоха развития знаний о Земле.</w:t>
      </w:r>
    </w:p>
    <w:p w:rsidR="009B7FDC" w:rsidRDefault="009B7FDC" w:rsidP="009B7FDC">
      <w:pPr>
        <w:spacing w:line="220" w:lineRule="exact"/>
        <w:ind w:firstLine="340"/>
        <w:rPr>
          <w:rFonts w:ascii="SchoolBookCSanPin" w:hAnsi="SchoolBookCSanPin"/>
          <w:b/>
          <w:sz w:val="20"/>
        </w:rPr>
      </w:pPr>
      <w:r>
        <w:rPr>
          <w:b/>
          <w:bCs/>
          <w:i/>
          <w:sz w:val="24"/>
          <w:szCs w:val="24"/>
        </w:rPr>
        <w:t>Методы географических исследований и источники географических знаний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065650">
        <w:rPr>
          <w:sz w:val="24"/>
          <w:szCs w:val="24"/>
        </w:rPr>
        <w:t>Методы изучения Земли.</w:t>
      </w:r>
      <w:r w:rsidRPr="00065650">
        <w:rPr>
          <w:rFonts w:ascii="SchoolBookCSanPin" w:hAnsi="SchoolBookCSanPin"/>
          <w:b/>
          <w:sz w:val="20"/>
        </w:rPr>
        <w:t xml:space="preserve"> 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1. </w:t>
      </w:r>
      <w:r>
        <w:rPr>
          <w:sz w:val="24"/>
          <w:szCs w:val="24"/>
        </w:rPr>
        <w:t>Группировка карт учебника и атласа по разным признакам.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Главные особенности природы Земли (9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ЛИТОСФЕРА И РЕЛЬЕФ ЗЕМЛИ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Литосфера.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Строение материковой и океанической земной коры. Карта строения земной коры. Литосферные плиты. </w:t>
      </w:r>
      <w:r w:rsidRPr="00065650">
        <w:rPr>
          <w:sz w:val="24"/>
          <w:szCs w:val="24"/>
        </w:rPr>
        <w:t>Сейсмические пояса Земли.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Рельеф. </w:t>
      </w:r>
      <w:r>
        <w:rPr>
          <w:sz w:val="24"/>
          <w:szCs w:val="24"/>
        </w:rPr>
        <w:t>Крупнейшие (планетарные) формы рельефа. Крупные формы рельефа. Средние и мелкие формы рельефа. Влияние рельефа на природу и жизнь людей. Опасные природные явления, их предупреждение.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2.</w:t>
      </w:r>
      <w:r>
        <w:rPr>
          <w:sz w:val="24"/>
          <w:szCs w:val="24"/>
        </w:rPr>
        <w:t> Чтение карт, космических и аэрофотоснимков материков. Описание по карте рельефа одного из материков. Сравнение рельефа двух материков, выявление причин сходства и различий (по выбору).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АТМОСФЕРА И КЛИМАТЫ ЗЕМЛИ (2 ч)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Климатообразующие факторы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Причины (факторы), влияющие на формирование климата.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Климатические пояса.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Климатические пояса Земли. Основные характеристики экваториального, тропического, субэкваториального, субтропического, умеренного арктического и субарктического, антарктического и субантарктического поясов. Климат и человек.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rFonts w:ascii="SchoolBookCSanPin" w:hAnsi="SchoolBookCSanPin"/>
          <w:b/>
          <w:sz w:val="20"/>
        </w:rPr>
        <w:t xml:space="preserve"> </w:t>
      </w:r>
      <w:r>
        <w:rPr>
          <w:b/>
          <w:sz w:val="24"/>
          <w:szCs w:val="24"/>
        </w:rPr>
        <w:t>Практические работы. 3.</w:t>
      </w:r>
      <w:r>
        <w:rPr>
          <w:sz w:val="24"/>
          <w:szCs w:val="24"/>
        </w:rPr>
        <w:t xml:space="preserve"> Характеристика климата по климатическим картам. </w:t>
      </w:r>
      <w:r>
        <w:rPr>
          <w:b/>
          <w:sz w:val="24"/>
          <w:szCs w:val="24"/>
        </w:rPr>
        <w:t>4.</w:t>
      </w:r>
      <w:r>
        <w:rPr>
          <w:sz w:val="24"/>
          <w:szCs w:val="24"/>
        </w:rPr>
        <w:t> Сравнительное описание основных показателей климата различных климатических поясов одного из материков; оценка климатических условий материка для жизни населения.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ГИДРОСФЕРА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Мировой океан</w:t>
      </w:r>
      <w:r>
        <w:rPr>
          <w:bCs/>
          <w:sz w:val="24"/>
          <w:szCs w:val="24"/>
        </w:rPr>
        <w:t xml:space="preserve"> — основная часть гидросферы.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Роль гидросферы в жизни Земли. Влияние воды на состав земной коры и образование рельефа. Роль воды в формировании</w:t>
      </w:r>
      <w:r w:rsidRPr="00065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климата. Вода — необходимое условие для существования жизни. Роль воды в хозяйственной деятельности людей. Свойства вод океана. </w:t>
      </w:r>
      <w:r w:rsidRPr="00065650">
        <w:rPr>
          <w:sz w:val="24"/>
          <w:szCs w:val="24"/>
        </w:rPr>
        <w:t>Водные массы. Поверхностные течения в океане.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Взаимодействие океана с атмосферой и сушей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Роль Мирового океана в жизни нашей планеты. Влияние поверхностных течений на климат. Влияние суши на Мировой океан.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ГЕОГРАФИЧЕСКАЯ ОБОЛОЧКА (3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Свойства и особенности строения географической оболочки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Свойства географической оболочки. Особенности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строения географической оболочки. </w:t>
      </w:r>
      <w:r w:rsidRPr="00065650">
        <w:rPr>
          <w:sz w:val="24"/>
          <w:szCs w:val="24"/>
        </w:rPr>
        <w:t>Формирование природно-территориальных комплексов. Разнообразие природно-территориальных комплексов.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Закономерности географической оболочки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Целостность географической оболочки. </w:t>
      </w:r>
      <w:r w:rsidRPr="00065650">
        <w:rPr>
          <w:sz w:val="24"/>
          <w:szCs w:val="24"/>
        </w:rPr>
        <w:t>Ритмичность существования географической оболочки.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Географическая зональность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Образование природных зон. Закономерности размещения природных зон на Земле. Широтная зональность. Высотная поясность.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5.</w:t>
      </w:r>
      <w:r>
        <w:rPr>
          <w:sz w:val="24"/>
          <w:szCs w:val="24"/>
        </w:rPr>
        <w:t> Анализ карт антропогенных ландшафтов; выявление материков с самыми большими ареалами таких ландшафтов.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Население Земли (3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Численность населения и размещение людей на Земле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Численность населения Земли. Причины, влияющие 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численность населения.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Народы и религии мира.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Расы, этносы. Мировые и национальные религии. Культурно-исторические регионы мира. </w:t>
      </w:r>
      <w:r w:rsidRPr="00065650">
        <w:rPr>
          <w:sz w:val="24"/>
          <w:szCs w:val="24"/>
        </w:rPr>
        <w:t>Страны мира.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Хозяйственная деятельность населения</w:t>
      </w:r>
      <w:r>
        <w:rPr>
          <w:bCs/>
          <w:sz w:val="24"/>
          <w:szCs w:val="24"/>
        </w:rPr>
        <w:t>. Городское и сельское население.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6.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Сравнительное</w:t>
      </w:r>
      <w:proofErr w:type="gramEnd"/>
      <w:r>
        <w:rPr>
          <w:sz w:val="24"/>
          <w:szCs w:val="24"/>
        </w:rPr>
        <w:t xml:space="preserve"> описания численности, плотности и динамики населения материков и стран мира. </w:t>
      </w:r>
      <w:r>
        <w:rPr>
          <w:b/>
          <w:sz w:val="24"/>
          <w:szCs w:val="24"/>
        </w:rPr>
        <w:t>7.</w:t>
      </w:r>
      <w:r>
        <w:rPr>
          <w:sz w:val="24"/>
          <w:szCs w:val="24"/>
        </w:rPr>
        <w:t> Моделирование на контурной карте размещения крупнейших этносов и малых народов, а также крупных городов.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Материки и океаны (51 ч)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Океаны (3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Тихий, Индийский, Атлантический и Северный Ледовитый океаны.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8.</w:t>
      </w:r>
      <w:r>
        <w:rPr>
          <w:sz w:val="24"/>
          <w:szCs w:val="24"/>
        </w:rPr>
        <w:t xml:space="preserve"> Выявление и отражение на контурной карте транспортной, промысловой, сырьевой, рекреационной и других функций одного из океанов (по выбору). </w:t>
      </w:r>
      <w:r>
        <w:rPr>
          <w:b/>
          <w:sz w:val="24"/>
          <w:szCs w:val="24"/>
        </w:rPr>
        <w:t>9.</w:t>
      </w:r>
      <w:r>
        <w:rPr>
          <w:sz w:val="24"/>
          <w:szCs w:val="24"/>
        </w:rPr>
        <w:t> Описание по картам и другим источникам информации особенностей географического положения, природы и населения одного из крупных островов (по выбору).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Южные материки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особенности природы южных материков.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 южных материков. Общие черты рельефа и климата. Внутренние воды. Общие особенности расположения природных зон. Почвенная карта.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Африка (10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Исследования Африки.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Основные формы рельефа. Формирование рельефа под влиянием внутренних и внешних процессов. Размещение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Климатические пояса Африки. Внутренние воды Африки. Значение рек и озер в жизни населения.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</w:t>
      </w:r>
      <w:r>
        <w:rPr>
          <w:rFonts w:ascii="Times New Roman" w:hAnsi="Times New Roman"/>
          <w:sz w:val="24"/>
          <w:szCs w:val="24"/>
        </w:rPr>
        <w:t xml:space="preserve"> Проявление широтной зональности на материке. Основные черты природных зон.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Влияние человека на природу. Заповедники и национальные парки.</w:t>
      </w:r>
      <w:r>
        <w:rPr>
          <w:rFonts w:ascii="Times New Roman" w:hAnsi="Times New Roman"/>
          <w:sz w:val="24"/>
          <w:szCs w:val="24"/>
        </w:rPr>
        <w:t xml:space="preserve"> Влияние человека на природу. Стихийные бедствия. Заповедники и национальные парки.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Население.</w:t>
      </w:r>
      <w:r>
        <w:rPr>
          <w:rFonts w:ascii="Times New Roman" w:hAnsi="Times New Roman"/>
          <w:sz w:val="24"/>
          <w:szCs w:val="24"/>
        </w:rPr>
        <w:t xml:space="preserve"> Население Африки. Размещение населения. Колониальное прошлое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Северной Африки. Алжир.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Алжира.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Западной и Центральной Африки. Нигерия.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Нигерии.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Восточной Африки. Эфиопия.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Эфиопии.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Африки. Южно-Африканская Республика.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Южно-Африканской Республики.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Австралия (4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Географическое положение. История открытия. Рельеф и полезные ископаемые. </w:t>
      </w:r>
      <w:r>
        <w:rPr>
          <w:rFonts w:ascii="Times New Roman" w:hAnsi="Times New Roman"/>
          <w:sz w:val="24"/>
          <w:szCs w:val="24"/>
        </w:rPr>
        <w:t>Своеобразие географического положения материка. История открытия и исследования. Особенности рельефа. Размещение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Факторы, определяющие особенности климата материка. Климатические пояса и области. Внутренние воды.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 Своеобразие органического мира.</w:t>
      </w:r>
      <w:r>
        <w:rPr>
          <w:rFonts w:ascii="Times New Roman" w:hAnsi="Times New Roman"/>
          <w:sz w:val="24"/>
          <w:szCs w:val="24"/>
        </w:rPr>
        <w:t xml:space="preserve"> Проявление широтной зональности в размещении природных зон. Своеобразие органического мира.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Австралийский Союз.</w:t>
      </w:r>
      <w:r>
        <w:rPr>
          <w:rFonts w:ascii="Times New Roman" w:hAnsi="Times New Roman"/>
          <w:sz w:val="24"/>
          <w:szCs w:val="24"/>
        </w:rPr>
        <w:t xml:space="preserve"> Население. Хозяйство Австралийского Союза. Изменение природы человеком.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Океания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Природа, население и страны. </w:t>
      </w:r>
      <w:r>
        <w:rPr>
          <w:rFonts w:ascii="Times New Roman" w:hAnsi="Times New Roman"/>
          <w:sz w:val="24"/>
          <w:szCs w:val="24"/>
        </w:rPr>
        <w:t>Географическое положение. Из истории открытия и исследования. Особенности природы. Население и страны. Памятники природного и культурного наследия.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Южная Америка (7 ч)</w:t>
      </w:r>
    </w:p>
    <w:p w:rsidR="009B7FDC" w:rsidRDefault="009B7FDC" w:rsidP="009B7FD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История открытия и исследования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История формирования основных форм рельефа материка. Закономерности размещения равнин и складчатых поясов,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Природные зоны. </w:t>
      </w:r>
      <w:r>
        <w:rPr>
          <w:rFonts w:ascii="Times New Roman" w:hAnsi="Times New Roman"/>
          <w:sz w:val="24"/>
          <w:szCs w:val="24"/>
        </w:rPr>
        <w:t>Своеобразие органического мира материка. Высотная поясность в Андах. Изменения природы материка под влиянием деятельности человека. Охрана природы.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Население.</w:t>
      </w:r>
      <w:r>
        <w:rPr>
          <w:rFonts w:ascii="Times New Roman" w:hAnsi="Times New Roman"/>
          <w:sz w:val="24"/>
          <w:szCs w:val="24"/>
        </w:rPr>
        <w:t xml:space="preserve"> История заселения материка. Численность, плотность, этнический состав населения. Страны.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Востока материка. Бразилия.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 Бразилии и Аргентины.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Анд. Перу. </w:t>
      </w:r>
      <w:r>
        <w:rPr>
          <w:rFonts w:ascii="Times New Roman" w:hAnsi="Times New Roman"/>
          <w:sz w:val="24"/>
          <w:szCs w:val="24"/>
        </w:rPr>
        <w:t>Своеобразие природы Анд. Географическое положение, природа, население, хозяйство Перу.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14.</w:t>
      </w:r>
      <w:r>
        <w:rPr>
          <w:sz w:val="24"/>
          <w:szCs w:val="24"/>
        </w:rPr>
        <w:t xml:space="preserve"> Составление описания природы, населения, географического положения крупных городов Бразилии или Аргентины. </w:t>
      </w:r>
      <w:r>
        <w:rPr>
          <w:b/>
          <w:sz w:val="24"/>
          <w:szCs w:val="24"/>
        </w:rPr>
        <w:t>15.</w:t>
      </w:r>
      <w:r>
        <w:rPr>
          <w:sz w:val="24"/>
          <w:szCs w:val="24"/>
        </w:rPr>
        <w:t> Характеристика основных видов хозяйственной деятельности населения Андских стран.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Антарктида (1 ч)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 w:rsidRPr="00065650">
        <w:rPr>
          <w:b/>
          <w:sz w:val="24"/>
          <w:szCs w:val="24"/>
        </w:rPr>
        <w:t>Географическое положение. Открытие и исследование Антарктиды.</w:t>
      </w:r>
      <w:r w:rsidRPr="00065650">
        <w:rPr>
          <w:sz w:val="24"/>
          <w:szCs w:val="24"/>
        </w:rPr>
        <w:t xml:space="preserve"> Географическое положение. Антарктика. Открытие и первые исследования. Современные исследования Антарктиды. Ледниковый покров. Подледный рельеф. Климат. Органический мир. </w:t>
      </w:r>
      <w:r>
        <w:rPr>
          <w:sz w:val="24"/>
          <w:szCs w:val="24"/>
        </w:rPr>
        <w:t>Значение современных исследований Антарктики.</w:t>
      </w:r>
    </w:p>
    <w:p w:rsidR="009B7FDC" w:rsidRPr="00065650" w:rsidRDefault="009B7FDC" w:rsidP="009B7FDC">
      <w:pPr>
        <w:spacing w:line="220" w:lineRule="exact"/>
        <w:ind w:firstLine="340"/>
        <w:rPr>
          <w:rFonts w:ascii="SchoolBookCSanPin" w:hAnsi="SchoolBookCSanPin"/>
          <w:sz w:val="20"/>
        </w:rPr>
      </w:pPr>
      <w:r>
        <w:rPr>
          <w:rFonts w:ascii="SchoolBookCSanPin" w:hAnsi="SchoolBookCSanPin"/>
          <w:b/>
          <w:sz w:val="20"/>
        </w:rPr>
        <w:t xml:space="preserve"> </w:t>
      </w:r>
      <w:r>
        <w:rPr>
          <w:b/>
          <w:sz w:val="24"/>
          <w:szCs w:val="24"/>
        </w:rPr>
        <w:t>Практические работы. 16.</w:t>
      </w:r>
      <w:r>
        <w:rPr>
          <w:sz w:val="24"/>
          <w:szCs w:val="24"/>
        </w:rPr>
        <w:t xml:space="preserve"> Определение целей изучения южной полярной области Земли. </w:t>
      </w:r>
      <w:r w:rsidRPr="00065650">
        <w:rPr>
          <w:sz w:val="24"/>
          <w:szCs w:val="24"/>
        </w:rPr>
        <w:t>Составление проекта использования природных богатств материка в будущем.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Северные материки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Общие особенности природы северных материков. </w:t>
      </w:r>
      <w:r>
        <w:rPr>
          <w:rFonts w:ascii="Times New Roman" w:hAnsi="Times New Roman"/>
          <w:sz w:val="24"/>
          <w:szCs w:val="24"/>
        </w:rPr>
        <w:t>Географическое положение. Общие черты рельефа. Древнее оледенение. Общие черты климата и природных зон.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Северная Америка (7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Из истории открытия и исследования материка.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положение. Из истории открытия и исследования материка. Русские исследования Северо-Западной Америки.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зоны. Население. Изменение природы под влиянием деятельности человека. Население.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Канада.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хозяйство, заповедники и национальные парки Канады.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Соединенные Штаты Америки.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хозяйство, памятники природного и культурного наследия США.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Средняя Америка. Мексика.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Мексики.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17.</w:t>
      </w:r>
      <w:r>
        <w:rPr>
          <w:sz w:val="24"/>
          <w:szCs w:val="24"/>
        </w:rPr>
        <w:t xml:space="preserve"> Характеристика по картам основных видов природных ресурсов Канады, США и Мексики. </w:t>
      </w:r>
      <w:r>
        <w:rPr>
          <w:b/>
          <w:sz w:val="24"/>
          <w:szCs w:val="24"/>
        </w:rPr>
        <w:t>18.</w:t>
      </w:r>
      <w:r>
        <w:rPr>
          <w:sz w:val="24"/>
          <w:szCs w:val="24"/>
        </w:rPr>
        <w:t> Выявление особенностей размещения населения, а также географического положения, планировки и внешнего облика крупнейших городов Канады, США и Мексики.</w:t>
      </w:r>
    </w:p>
    <w:p w:rsidR="009B7FDC" w:rsidRPr="00065650" w:rsidRDefault="009B7FDC" w:rsidP="009B7FDC">
      <w:pPr>
        <w:spacing w:line="220" w:lineRule="exact"/>
        <w:ind w:firstLine="340"/>
        <w:rPr>
          <w:i/>
          <w:sz w:val="24"/>
          <w:szCs w:val="24"/>
        </w:rPr>
      </w:pPr>
      <w:r w:rsidRPr="00065650">
        <w:rPr>
          <w:i/>
          <w:sz w:val="24"/>
          <w:szCs w:val="24"/>
        </w:rPr>
        <w:t>Евразия (16</w:t>
      </w:r>
      <w:r>
        <w:rPr>
          <w:i/>
          <w:sz w:val="24"/>
          <w:szCs w:val="24"/>
        </w:rPr>
        <w:t> </w:t>
      </w:r>
      <w:r w:rsidRPr="00065650">
        <w:rPr>
          <w:i/>
          <w:sz w:val="24"/>
          <w:szCs w:val="24"/>
        </w:rPr>
        <w:t>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Исследования Центральной Азии.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положения. Очертания берегов. Исследования Центральной Азии.</w:t>
      </w:r>
    </w:p>
    <w:p w:rsidR="009B7FDC" w:rsidRPr="00065650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19.</w:t>
      </w:r>
      <w:r>
        <w:rPr>
          <w:sz w:val="24"/>
          <w:szCs w:val="24"/>
        </w:rPr>
        <w:t xml:space="preserve"> Составление «каталога» народов Евразии по языковым группам. </w:t>
      </w:r>
      <w:r>
        <w:rPr>
          <w:b/>
          <w:sz w:val="24"/>
          <w:szCs w:val="24"/>
        </w:rPr>
        <w:t>20. </w:t>
      </w:r>
      <w:r>
        <w:rPr>
          <w:sz w:val="24"/>
          <w:szCs w:val="24"/>
        </w:rPr>
        <w:t xml:space="preserve">Описание видов хозяйственной деятельности населения стран Северной Европы, связанных с работой в океане. </w:t>
      </w:r>
      <w:r>
        <w:rPr>
          <w:b/>
          <w:sz w:val="24"/>
          <w:szCs w:val="24"/>
        </w:rPr>
        <w:t>21.</w:t>
      </w:r>
      <w:r>
        <w:rPr>
          <w:sz w:val="24"/>
          <w:szCs w:val="24"/>
        </w:rPr>
        <w:t xml:space="preserve"> Сравнительная характеристика Великобритании, Франции и Германии. </w:t>
      </w:r>
      <w:r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 Группировка стран Юго-Западной Азии по различным признакам. </w:t>
      </w:r>
      <w:r>
        <w:rPr>
          <w:b/>
          <w:sz w:val="24"/>
          <w:szCs w:val="24"/>
        </w:rPr>
        <w:t>23.</w:t>
      </w:r>
      <w:r>
        <w:rPr>
          <w:sz w:val="24"/>
          <w:szCs w:val="24"/>
        </w:rPr>
        <w:t xml:space="preserve"> Составление описания географического положения крупных городов Китая, обозначение их на контурной карте. </w:t>
      </w:r>
      <w:r w:rsidRPr="00065650">
        <w:rPr>
          <w:b/>
          <w:sz w:val="24"/>
          <w:szCs w:val="24"/>
        </w:rPr>
        <w:t>24.</w:t>
      </w:r>
      <w:r>
        <w:rPr>
          <w:sz w:val="24"/>
          <w:szCs w:val="24"/>
        </w:rPr>
        <w:t> </w:t>
      </w:r>
      <w:r w:rsidRPr="00065650">
        <w:rPr>
          <w:sz w:val="24"/>
          <w:szCs w:val="24"/>
        </w:rPr>
        <w:t>Моделирование на контурной карте размещения природных богатств Индии.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рельефа, его развитие.</w:t>
      </w:r>
      <w:r>
        <w:rPr>
          <w:rFonts w:ascii="Times New Roman" w:hAnsi="Times New Roman"/>
          <w:sz w:val="24"/>
          <w:szCs w:val="24"/>
        </w:rPr>
        <w:t xml:space="preserve"> Особенности рельефа Евразии, его развитие. Области землетрясений и вулканов. Основные формы рельефа. Полезные ископаемые.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 Народы и страны Евразии.</w:t>
      </w:r>
      <w:r>
        <w:rPr>
          <w:rFonts w:ascii="Times New Roman" w:hAnsi="Times New Roman"/>
          <w:sz w:val="24"/>
          <w:szCs w:val="24"/>
        </w:rPr>
        <w:t xml:space="preserve"> Расположение природных зон. Высотные пояса в Гималаях и Альпах. Народы Евразии. Страны.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Северной Европы.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Природа. Население. Хозяйство. Комплексная характеристика стран региона.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Западной Европы.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</w:t>
      </w:r>
      <w:proofErr w:type="gramStart"/>
      <w:r>
        <w:rPr>
          <w:rFonts w:ascii="Times New Roman" w:hAnsi="Times New Roman"/>
          <w:sz w:val="24"/>
          <w:szCs w:val="24"/>
        </w:rPr>
        <w:t>Географическое положение, природа, население, хозяйство, объекты всемирного наследия Великобритании, Франции, Германии.</w:t>
      </w:r>
      <w:proofErr w:type="gramEnd"/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Восточной Европы. </w:t>
      </w:r>
      <w:r>
        <w:rPr>
          <w:rFonts w:ascii="Times New Roman" w:hAnsi="Times New Roman"/>
          <w:sz w:val="24"/>
          <w:szCs w:val="24"/>
        </w:rPr>
        <w:t>Общая характеристика региона. Польша, Чехия, Словакия, Венгрия. Румыния и страны Балканского полуострова. Природа. Страны Балтии, Белоруссия, Украина и Молдавия.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Европы.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Италия.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Юго-Западной Азии.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Армении, Грузии, Азербайджана.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Центральной Азии. </w:t>
      </w:r>
      <w:r>
        <w:rPr>
          <w:rFonts w:ascii="Times New Roman" w:hAnsi="Times New Roman"/>
          <w:sz w:val="24"/>
          <w:szCs w:val="24"/>
        </w:rPr>
        <w:t xml:space="preserve">Общая характеристика региона. </w:t>
      </w:r>
      <w:proofErr w:type="gramStart"/>
      <w:r>
        <w:rPr>
          <w:rFonts w:ascii="Times New Roman" w:hAnsi="Times New Roman"/>
          <w:sz w:val="24"/>
          <w:szCs w:val="24"/>
        </w:rPr>
        <w:t>Географическое положение, природа, население, хозяйство Казахстана, Узбекистана, Киргизии, Таджикистана, Туркмении, Монголии.</w:t>
      </w:r>
      <w:proofErr w:type="gramEnd"/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Восточной Азии. Китай.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хозяйство, памятники всемирного наследия Китая, Японии.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Азии. Индия.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Индии.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Юго-Восточной Азии.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Индонезии.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Земля — наш дом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Взаимодействие человеческого общества и природы. </w:t>
      </w:r>
      <w:r>
        <w:rPr>
          <w:sz w:val="24"/>
          <w:szCs w:val="24"/>
        </w:rPr>
        <w:t xml:space="preserve">Взаимодействие человека и природы. Влияние хозяйственной деятельности людей на оболочки Земли. </w:t>
      </w:r>
      <w:r w:rsidRPr="00065650">
        <w:rPr>
          <w:sz w:val="24"/>
          <w:szCs w:val="24"/>
        </w:rPr>
        <w:t>Мировые экологические проблемы. Экологическая карта.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Уроки жизни</w:t>
      </w:r>
      <w:r>
        <w:rPr>
          <w:bCs/>
          <w:sz w:val="24"/>
          <w:szCs w:val="24"/>
        </w:rPr>
        <w:t>. Сохранить окружающую природу.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Что надо делать для сохранения благоприятных условий жизни?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 xml:space="preserve"> Практические работы. 25.</w:t>
      </w:r>
      <w:r>
        <w:rPr>
          <w:sz w:val="24"/>
          <w:szCs w:val="24"/>
        </w:rPr>
        <w:t xml:space="preserve"> Моделирование на контурной карте размещения основных видов природных богатств материков и океанов. </w:t>
      </w:r>
      <w:r>
        <w:rPr>
          <w:b/>
          <w:sz w:val="24"/>
          <w:szCs w:val="24"/>
        </w:rPr>
        <w:t>26.</w:t>
      </w:r>
      <w:r>
        <w:rPr>
          <w:sz w:val="24"/>
          <w:szCs w:val="24"/>
        </w:rPr>
        <w:t xml:space="preserve"> Составление описания местности; выявление ее </w:t>
      </w:r>
      <w:proofErr w:type="spellStart"/>
      <w:r>
        <w:rPr>
          <w:sz w:val="24"/>
          <w:szCs w:val="24"/>
        </w:rPr>
        <w:t>геоэкологических</w:t>
      </w:r>
      <w:proofErr w:type="spellEnd"/>
      <w:r>
        <w:rPr>
          <w:sz w:val="24"/>
          <w:szCs w:val="24"/>
        </w:rPr>
        <w:t xml:space="preserve"> проблем и путей сохранения и улучшения качества окружающей среды; наличие памятников природы и культуры.</w:t>
      </w: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Pr="00C07481" w:rsidRDefault="00C07481" w:rsidP="00C07481">
      <w:pPr>
        <w:spacing w:line="220" w:lineRule="exact"/>
        <w:ind w:firstLine="340"/>
        <w:jc w:val="center"/>
        <w:rPr>
          <w:b/>
          <w:sz w:val="24"/>
          <w:szCs w:val="24"/>
        </w:rPr>
      </w:pPr>
      <w:r w:rsidRPr="00C07481">
        <w:rPr>
          <w:b/>
          <w:sz w:val="24"/>
          <w:szCs w:val="24"/>
        </w:rPr>
        <w:t>КАЛЕНДАРНО_ТЕМАТИЧЕСКОЕ ПЛАНИРОВАНИЕ</w:t>
      </w:r>
    </w:p>
    <w:tbl>
      <w:tblPr>
        <w:tblStyle w:val="aa"/>
        <w:tblW w:w="14946" w:type="dxa"/>
        <w:tblInd w:w="-380" w:type="dxa"/>
        <w:tblLook w:val="04A0"/>
      </w:tblPr>
      <w:tblGrid>
        <w:gridCol w:w="627"/>
        <w:gridCol w:w="2838"/>
        <w:gridCol w:w="6095"/>
        <w:gridCol w:w="2693"/>
        <w:gridCol w:w="2693"/>
      </w:tblGrid>
      <w:tr w:rsidR="00C07481" w:rsidRPr="00C07481" w:rsidTr="00C07481">
        <w:trPr>
          <w:gridAfter w:val="1"/>
          <w:wAfter w:w="2693" w:type="dxa"/>
          <w:trHeight w:val="276"/>
        </w:trPr>
        <w:tc>
          <w:tcPr>
            <w:tcW w:w="627" w:type="dxa"/>
            <w:vMerge w:val="restart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07481">
              <w:rPr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C074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38" w:type="dxa"/>
            <w:vMerge w:val="restart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6095" w:type="dxa"/>
            <w:vMerge w:val="restart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  <w:vMerge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Что изучают в курсе географии материков и океанов? Как люди открывали и изучали Землю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Источники географической информации. Карта – особый источник географических знаний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</w:t>
            </w:r>
            <w:r w:rsidRPr="00C07481">
              <w:rPr>
                <w:b/>
                <w:sz w:val="24"/>
                <w:szCs w:val="24"/>
              </w:rPr>
              <w:t xml:space="preserve">. Главные особенности природы Земли 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Происхождение материков и океанов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Земли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Распределение температуры воздуха и осадков на Земле. Воздушные массы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Климатические пояса Земли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Воды Мирового океана. Схема поверхностных течений.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Жизнь в океане. Взаимодействие океана с атмосферой и сушей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Строение и свойства географической оболочки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комплексы суши и океана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Природная зональность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Численность населения Земли. Размещение населения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Народы и религии мира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Хозяйственная деятельность людей. Городское и сельское население.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II</w:t>
            </w:r>
            <w:r w:rsidRPr="00C07481">
              <w:rPr>
                <w:b/>
                <w:sz w:val="24"/>
                <w:szCs w:val="24"/>
              </w:rPr>
              <w:t>. Океаны и материки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Тихий океан. Индийский океан.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Атлантический океан. Северный Ледовитый океан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Южные материки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Общие особенности природы южных материков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Африка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Исследование материка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Влияние человека на природу. Заповедники и национальные парки.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Население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Северной Африки. Алжир.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Западной и Центральной Африки. Нигерия.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Африки. Эфиопия.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Африки. ЮАР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Австралия и Океания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 Австралии.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 Австралии. Своеобразие органического мира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Австралийский Союз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Океания. Природа, население и страны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Южная Америка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Население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38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востока материка. Бразилия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Анд. Перу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Антарктида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Северные материки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Общие особенности природы северных материков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зоны. Население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Канада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США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Средняя Америка. Мексика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Евразия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Исследования Центральной Азии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Особенности рельефа, его развитие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зоны. Народы и страны Евразии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Северной Европы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Западной Европы. Великобритания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Франция. Германия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56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Европы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Европы (продолжение)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Европы. Италия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59.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Юго-Западной Азии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60.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Центральной Азии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61.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Азии. Китай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62.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Япония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63.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Азии. Индия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64.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Юго-Восточной Азии. Индонезия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III</w:t>
            </w:r>
            <w:r w:rsidRPr="00C07481">
              <w:rPr>
                <w:b/>
                <w:sz w:val="24"/>
                <w:szCs w:val="24"/>
              </w:rPr>
              <w:t>. Географическая оболочка – наш дом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65.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Закономерности географической оболочки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66.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Взаимодействие природы и общества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67.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2693" w:type="dxa"/>
            <w:vMerge w:val="restart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68.</w:t>
            </w: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Итого</w:t>
            </w:r>
          </w:p>
        </w:tc>
        <w:tc>
          <w:tcPr>
            <w:tcW w:w="6095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C07481" w:rsidRPr="00C07481" w:rsidRDefault="00C07481" w:rsidP="00DE1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sectPr w:rsidR="00C07481" w:rsidSect="009B7F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944E9A"/>
    <w:multiLevelType w:val="hybridMultilevel"/>
    <w:tmpl w:val="39F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6E6"/>
    <w:rsid w:val="002973CC"/>
    <w:rsid w:val="002A6B5F"/>
    <w:rsid w:val="00676347"/>
    <w:rsid w:val="009B7FDC"/>
    <w:rsid w:val="009C3080"/>
    <w:rsid w:val="00AA6BBA"/>
    <w:rsid w:val="00C07481"/>
    <w:rsid w:val="00C40DC7"/>
    <w:rsid w:val="00CA1294"/>
    <w:rsid w:val="00CE16E6"/>
    <w:rsid w:val="00E913AE"/>
    <w:rsid w:val="00EB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B7FD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B7F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B7FDC"/>
    <w:pPr>
      <w:ind w:left="720"/>
      <w:contextualSpacing/>
    </w:pPr>
  </w:style>
  <w:style w:type="paragraph" w:styleId="a4">
    <w:name w:val="No Spacing"/>
    <w:uiPriority w:val="99"/>
    <w:qFormat/>
    <w:rsid w:val="009B7F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B7FDC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B7FDC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FDC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B7FDC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9B7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B7FDC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9B7FDC"/>
  </w:style>
  <w:style w:type="character" w:customStyle="1" w:styleId="c8">
    <w:name w:val="c8"/>
    <w:basedOn w:val="a0"/>
    <w:rsid w:val="009B7FDC"/>
  </w:style>
  <w:style w:type="character" w:customStyle="1" w:styleId="c0">
    <w:name w:val="c0"/>
    <w:basedOn w:val="a0"/>
    <w:rsid w:val="009B7FDC"/>
  </w:style>
  <w:style w:type="table" w:styleId="aa">
    <w:name w:val="Table Grid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9B7F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B7FD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B7F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B7FDC"/>
    <w:pPr>
      <w:ind w:left="720"/>
      <w:contextualSpacing/>
    </w:pPr>
  </w:style>
  <w:style w:type="paragraph" w:styleId="a4">
    <w:name w:val="No Spacing"/>
    <w:uiPriority w:val="99"/>
    <w:qFormat/>
    <w:rsid w:val="009B7F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B7FDC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B7FDC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FDC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B7FDC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9B7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B7FDC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9B7FDC"/>
  </w:style>
  <w:style w:type="character" w:customStyle="1" w:styleId="c8">
    <w:name w:val="c8"/>
    <w:basedOn w:val="a0"/>
    <w:rsid w:val="009B7FDC"/>
  </w:style>
  <w:style w:type="character" w:customStyle="1" w:styleId="c0">
    <w:name w:val="c0"/>
    <w:basedOn w:val="a0"/>
    <w:rsid w:val="009B7FDC"/>
  </w:style>
  <w:style w:type="table" w:styleId="aa">
    <w:name w:val="Table Grid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9B7F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4209</Words>
  <Characters>23995</Characters>
  <Application>Microsoft Office Word</Application>
  <DocSecurity>0</DocSecurity>
  <Lines>199</Lines>
  <Paragraphs>56</Paragraphs>
  <ScaleCrop>false</ScaleCrop>
  <Company/>
  <LinksUpToDate>false</LinksUpToDate>
  <CharactersWithSpaces>28148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8</cp:revision>
  <dcterms:created xsi:type="dcterms:W3CDTF">2018-10-17T06:29:00Z</dcterms:created>
  <dcterms:modified xsi:type="dcterms:W3CDTF">2018-11-23T08:12:00Z</dcterms:modified>
</cp:coreProperties>
</file>