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B9" w:rsidRDefault="00285DB9" w:rsidP="00DB60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Государственное бюджетное общеобразовательное учреждение Самарской области</w:t>
      </w:r>
      <w:r>
        <w:rPr>
          <w:rFonts w:ascii="Times New Roman" w:hAnsi="Times New Roman"/>
          <w:b/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>
        <w:rPr>
          <w:rFonts w:ascii="Times New Roman" w:hAnsi="Times New Roman"/>
          <w:b/>
          <w:sz w:val="24"/>
          <w:szCs w:val="24"/>
        </w:rPr>
        <w:t>Кинел</w:t>
      </w:r>
      <w:proofErr w:type="gramStart"/>
      <w:r>
        <w:rPr>
          <w:rFonts w:ascii="Times New Roman" w:hAnsi="Times New Roman"/>
          <w:b/>
          <w:sz w:val="24"/>
          <w:szCs w:val="24"/>
        </w:rPr>
        <w:t>ь</w:t>
      </w:r>
      <w:proofErr w:type="spellEnd"/>
      <w:r>
        <w:rPr>
          <w:rFonts w:ascii="Times New Roman" w:hAnsi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/>
          <w:b/>
          <w:sz w:val="24"/>
          <w:szCs w:val="24"/>
        </w:rPr>
        <w:br/>
        <w:t xml:space="preserve">    Черкассы муниципального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Кинель-Черкасский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Самарской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области</w:t>
      </w:r>
    </w:p>
    <w:tbl>
      <w:tblPr>
        <w:tblStyle w:val="1"/>
        <w:tblW w:w="0" w:type="auto"/>
        <w:tblInd w:w="1668" w:type="dxa"/>
        <w:tblLook w:val="04A0"/>
      </w:tblPr>
      <w:tblGrid>
        <w:gridCol w:w="4110"/>
        <w:gridCol w:w="4253"/>
        <w:gridCol w:w="3685"/>
      </w:tblGrid>
      <w:tr w:rsidR="00285DB9" w:rsidTr="00DB6081">
        <w:trPr>
          <w:trHeight w:val="218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B9" w:rsidRDefault="00285DB9">
            <w:pPr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Утверждаю</w:t>
            </w:r>
          </w:p>
          <w:p w:rsidR="00285DB9" w:rsidRDefault="00285DB9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85DB9" w:rsidRDefault="00285DB9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№3»ОЦ» с.</w:t>
            </w:r>
          </w:p>
          <w:p w:rsidR="00285DB9" w:rsidRDefault="00285DB9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285DB9" w:rsidRDefault="00285DB9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____________Долудин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285DB9" w:rsidRDefault="00285DB9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285DB9" w:rsidRDefault="00285DB9">
            <w:pPr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1» сентября 2018г.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B9" w:rsidRDefault="00285DB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Согласовано</w:t>
            </w:r>
          </w:p>
          <w:p w:rsidR="00285DB9" w:rsidRDefault="00285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ОВЗ           ГБОУ СОШ №3 «ОЦ» с.</w:t>
            </w:r>
          </w:p>
          <w:p w:rsidR="00285DB9" w:rsidRDefault="00285D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285DB9" w:rsidRDefault="00285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_________Устинова Л.П. </w:t>
            </w:r>
          </w:p>
          <w:p w:rsidR="00285DB9" w:rsidRDefault="00285D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5DB9" w:rsidRDefault="00653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30</w:t>
            </w:r>
            <w:r w:rsidR="00285DB9">
              <w:rPr>
                <w:rFonts w:ascii="Times New Roman" w:hAnsi="Times New Roman"/>
                <w:sz w:val="24"/>
                <w:szCs w:val="24"/>
              </w:rPr>
              <w:t>»  августа 2018г.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B9" w:rsidRDefault="00285DB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285DB9" w:rsidRDefault="00285DB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заседании МО</w:t>
            </w:r>
          </w:p>
          <w:p w:rsidR="00285DB9" w:rsidRDefault="00285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№3 «ОЦ» с.</w:t>
            </w:r>
          </w:p>
          <w:p w:rsidR="00285DB9" w:rsidRDefault="00285D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285DB9" w:rsidRDefault="00285D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Протокол №1</w:t>
            </w:r>
          </w:p>
          <w:p w:rsidR="00285DB9" w:rsidRDefault="00653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«29</w:t>
            </w:r>
            <w:r w:rsidR="00285DB9">
              <w:rPr>
                <w:rFonts w:ascii="Times New Roman" w:hAnsi="Times New Roman"/>
                <w:sz w:val="24"/>
                <w:szCs w:val="24"/>
              </w:rPr>
              <w:t>» августа 2018г.</w:t>
            </w:r>
          </w:p>
          <w:p w:rsidR="00285DB9" w:rsidRDefault="00285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________Ванюхина Ю. А.</w:t>
            </w:r>
          </w:p>
          <w:p w:rsidR="00285DB9" w:rsidRDefault="00285DB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285DB9" w:rsidRDefault="00285DB9" w:rsidP="00285DB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Адаптированная </w:t>
      </w:r>
      <w:r w:rsidR="009833B2">
        <w:rPr>
          <w:rFonts w:ascii="Times New Roman" w:hAnsi="Times New Roman"/>
          <w:sz w:val="32"/>
          <w:szCs w:val="32"/>
        </w:rPr>
        <w:t xml:space="preserve">рабочая </w:t>
      </w:r>
      <w:r>
        <w:rPr>
          <w:rFonts w:ascii="Times New Roman" w:hAnsi="Times New Roman"/>
          <w:sz w:val="32"/>
          <w:szCs w:val="32"/>
        </w:rPr>
        <w:t xml:space="preserve">общеобразовательная программа основного общего образования </w:t>
      </w:r>
      <w:proofErr w:type="gramStart"/>
      <w:r>
        <w:rPr>
          <w:rFonts w:ascii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sz w:val="32"/>
          <w:szCs w:val="32"/>
        </w:rPr>
        <w:t xml:space="preserve"> с задержкой психического развития </w:t>
      </w:r>
    </w:p>
    <w:p w:rsidR="00285DB9" w:rsidRDefault="00285DB9" w:rsidP="00285DB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предмету «ФИЗИКА»</w:t>
      </w:r>
    </w:p>
    <w:p w:rsidR="00285DB9" w:rsidRDefault="00285DB9" w:rsidP="00285DB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 класс</w:t>
      </w:r>
    </w:p>
    <w:p w:rsidR="00285DB9" w:rsidRDefault="00285DB9" w:rsidP="00DB60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>на 2018 – 2019 учебный год</w:t>
      </w:r>
    </w:p>
    <w:p w:rsidR="00285DB9" w:rsidRDefault="00285DB9" w:rsidP="00285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5DB9" w:rsidRDefault="00285DB9" w:rsidP="00285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DB60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/>
          <w:sz w:val="24"/>
          <w:szCs w:val="24"/>
        </w:rPr>
        <w:t xml:space="preserve"> на педагогическом совете </w:t>
      </w:r>
    </w:p>
    <w:p w:rsidR="00285DB9" w:rsidRDefault="00653662" w:rsidP="00285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30</w:t>
      </w:r>
      <w:r w:rsidR="00285DB9">
        <w:rPr>
          <w:rFonts w:ascii="Times New Roman" w:hAnsi="Times New Roman"/>
          <w:sz w:val="24"/>
          <w:szCs w:val="24"/>
        </w:rPr>
        <w:t xml:space="preserve"> августа 2018года</w:t>
      </w:r>
    </w:p>
    <w:p w:rsidR="00285DB9" w:rsidRDefault="00285DB9" w:rsidP="00285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5DB9" w:rsidRDefault="00285DB9" w:rsidP="00285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5DB9" w:rsidRDefault="00285DB9" w:rsidP="00285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Составитель: </w:t>
      </w:r>
      <w:r w:rsidR="00DB6081">
        <w:rPr>
          <w:rFonts w:ascii="Times New Roman" w:hAnsi="Times New Roman"/>
          <w:sz w:val="24"/>
          <w:szCs w:val="24"/>
        </w:rPr>
        <w:t xml:space="preserve">учитель физики </w:t>
      </w:r>
      <w:r>
        <w:rPr>
          <w:rFonts w:ascii="Times New Roman" w:hAnsi="Times New Roman"/>
          <w:sz w:val="24"/>
          <w:szCs w:val="24"/>
        </w:rPr>
        <w:t>Яковлева Е. В.</w:t>
      </w:r>
    </w:p>
    <w:p w:rsidR="00285DB9" w:rsidRDefault="00285DB9" w:rsidP="00285D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DB6081">
        <w:rPr>
          <w:rFonts w:ascii="Times New Roman" w:hAnsi="Times New Roman"/>
          <w:sz w:val="24"/>
          <w:szCs w:val="24"/>
        </w:rPr>
        <w:t xml:space="preserve">                  </w:t>
      </w:r>
    </w:p>
    <w:p w:rsidR="00285DB9" w:rsidRDefault="00285DB9" w:rsidP="00285DB9">
      <w:pPr>
        <w:rPr>
          <w:rFonts w:ascii="Times New Roman" w:hAnsi="Times New Roman"/>
          <w:sz w:val="24"/>
          <w:szCs w:val="24"/>
        </w:rPr>
      </w:pPr>
    </w:p>
    <w:p w:rsidR="00285DB9" w:rsidRDefault="00285DB9" w:rsidP="00285D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b/>
          <w:sz w:val="24"/>
          <w:szCs w:val="24"/>
        </w:rPr>
        <w:t>Кинель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Черкассы</w:t>
      </w:r>
    </w:p>
    <w:p w:rsidR="00285DB9" w:rsidRDefault="00285DB9" w:rsidP="00285DB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2018 </w:t>
      </w:r>
    </w:p>
    <w:p w:rsidR="00285DB9" w:rsidRDefault="00285DB9" w:rsidP="00285DB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03070" w:rsidRPr="00E03070" w:rsidRDefault="00476467" w:rsidP="005D78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101314"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 </w:t>
      </w:r>
      <w:r w:rsidR="00E03070" w:rsidRPr="00E03070">
        <w:rPr>
          <w:rFonts w:ascii="Times New Roman" w:hAnsi="Times New Roman"/>
          <w:b/>
          <w:bCs/>
          <w:color w:val="101314"/>
          <w:sz w:val="24"/>
          <w:szCs w:val="24"/>
        </w:rPr>
        <w:t>Пояснительная записка</w:t>
      </w:r>
    </w:p>
    <w:p w:rsidR="00E03070" w:rsidRDefault="00E03070" w:rsidP="005D78E9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</w:p>
    <w:p w:rsidR="00476467" w:rsidRPr="00476467" w:rsidRDefault="00E03070" w:rsidP="005D78E9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476467">
        <w:rPr>
          <w:rFonts w:ascii="Times New Roman" w:eastAsia="Times New Roman" w:hAnsi="Times New Roman"/>
          <w:lang w:eastAsia="ru-RU"/>
        </w:rPr>
        <w:t>АОП ООО для обучающихся 8</w:t>
      </w:r>
      <w:r w:rsidR="00476467" w:rsidRPr="00476467">
        <w:rPr>
          <w:rFonts w:ascii="Times New Roman" w:eastAsia="Times New Roman" w:hAnsi="Times New Roman"/>
          <w:lang w:eastAsia="ru-RU"/>
        </w:rPr>
        <w:t xml:space="preserve"> класса с ЗПР,  разработана на основе авторской программы Н. В. </w:t>
      </w:r>
      <w:proofErr w:type="spellStart"/>
      <w:r w:rsidR="00476467" w:rsidRPr="00476467">
        <w:rPr>
          <w:rFonts w:ascii="Times New Roman" w:eastAsia="Times New Roman" w:hAnsi="Times New Roman"/>
          <w:lang w:eastAsia="ru-RU"/>
        </w:rPr>
        <w:t>Филонович</w:t>
      </w:r>
      <w:proofErr w:type="spellEnd"/>
      <w:r w:rsidR="00476467" w:rsidRPr="00476467">
        <w:rPr>
          <w:rFonts w:ascii="Times New Roman" w:eastAsia="Times New Roman" w:hAnsi="Times New Roman"/>
          <w:lang w:eastAsia="ru-RU"/>
        </w:rPr>
        <w:t xml:space="preserve">, Е. М. </w:t>
      </w:r>
      <w:proofErr w:type="spellStart"/>
      <w:r w:rsidR="00476467" w:rsidRPr="00476467">
        <w:rPr>
          <w:rFonts w:ascii="Times New Roman" w:eastAsia="Times New Roman" w:hAnsi="Times New Roman"/>
          <w:lang w:eastAsia="ru-RU"/>
        </w:rPr>
        <w:t>Гутник</w:t>
      </w:r>
      <w:proofErr w:type="spellEnd"/>
      <w:r w:rsidR="00476467" w:rsidRPr="00476467">
        <w:rPr>
          <w:rFonts w:ascii="Times New Roman" w:eastAsia="Times New Roman" w:hAnsi="Times New Roman"/>
          <w:lang w:eastAsia="ru-RU"/>
        </w:rPr>
        <w:t xml:space="preserve">  Рабочая программа к линии </w:t>
      </w:r>
      <w:proofErr w:type="gramStart"/>
      <w:r w:rsidR="00476467" w:rsidRPr="00476467">
        <w:rPr>
          <w:rFonts w:ascii="Times New Roman" w:eastAsia="Times New Roman" w:hAnsi="Times New Roman"/>
          <w:lang w:eastAsia="ru-RU"/>
        </w:rPr>
        <w:t>УМК А.</w:t>
      </w:r>
      <w:proofErr w:type="gramEnd"/>
      <w:r w:rsidR="00476467" w:rsidRPr="00476467">
        <w:rPr>
          <w:rFonts w:ascii="Times New Roman" w:eastAsia="Times New Roman" w:hAnsi="Times New Roman"/>
          <w:lang w:eastAsia="ru-RU"/>
        </w:rPr>
        <w:t xml:space="preserve">В. </w:t>
      </w:r>
      <w:proofErr w:type="spellStart"/>
      <w:r w:rsidR="00476467" w:rsidRPr="00476467">
        <w:rPr>
          <w:rFonts w:ascii="Times New Roman" w:eastAsia="Times New Roman" w:hAnsi="Times New Roman"/>
          <w:lang w:eastAsia="ru-RU"/>
        </w:rPr>
        <w:t>Перышкина</w:t>
      </w:r>
      <w:proofErr w:type="spellEnd"/>
      <w:r w:rsidR="00476467" w:rsidRPr="00476467">
        <w:rPr>
          <w:rFonts w:ascii="Times New Roman" w:eastAsia="Times New Roman" w:hAnsi="Times New Roman"/>
          <w:lang w:eastAsia="ru-RU"/>
        </w:rPr>
        <w:t xml:space="preserve">, Е.М. </w:t>
      </w:r>
      <w:proofErr w:type="spellStart"/>
      <w:r w:rsidR="00476467" w:rsidRPr="00476467">
        <w:rPr>
          <w:rFonts w:ascii="Times New Roman" w:eastAsia="Times New Roman" w:hAnsi="Times New Roman"/>
          <w:lang w:eastAsia="ru-RU"/>
        </w:rPr>
        <w:t>Гутник</w:t>
      </w:r>
      <w:proofErr w:type="spellEnd"/>
      <w:r w:rsidR="00476467" w:rsidRPr="00476467">
        <w:rPr>
          <w:rFonts w:ascii="Times New Roman" w:eastAsia="Times New Roman" w:hAnsi="Times New Roman"/>
          <w:lang w:eastAsia="ru-RU"/>
        </w:rPr>
        <w:t xml:space="preserve"> Физика 7-9 классы. Москва «Дрофа», 2017 год и Основной образовательной программы основного общего образования ГБОУ СОШ №3 «ОЦ» с. </w:t>
      </w:r>
      <w:proofErr w:type="spellStart"/>
      <w:r w:rsidR="00476467" w:rsidRPr="00476467">
        <w:rPr>
          <w:rFonts w:ascii="Times New Roman" w:eastAsia="Times New Roman" w:hAnsi="Times New Roman"/>
          <w:lang w:eastAsia="ru-RU"/>
        </w:rPr>
        <w:t>Кинел</w:t>
      </w:r>
      <w:proofErr w:type="gramStart"/>
      <w:r w:rsidR="00476467" w:rsidRPr="00476467">
        <w:rPr>
          <w:rFonts w:ascii="Times New Roman" w:eastAsia="Times New Roman" w:hAnsi="Times New Roman"/>
          <w:lang w:eastAsia="ru-RU"/>
        </w:rPr>
        <w:t>ь</w:t>
      </w:r>
      <w:proofErr w:type="spellEnd"/>
      <w:r w:rsidR="00476467" w:rsidRPr="00476467">
        <w:rPr>
          <w:rFonts w:ascii="Times New Roman" w:eastAsia="Times New Roman" w:hAnsi="Times New Roman"/>
          <w:lang w:eastAsia="ru-RU"/>
        </w:rPr>
        <w:t>-</w:t>
      </w:r>
      <w:proofErr w:type="gramEnd"/>
      <w:r w:rsidR="00476467" w:rsidRPr="00476467">
        <w:rPr>
          <w:rFonts w:ascii="Times New Roman" w:eastAsia="Times New Roman" w:hAnsi="Times New Roman"/>
          <w:lang w:eastAsia="ru-RU"/>
        </w:rPr>
        <w:t xml:space="preserve"> Черкассы;</w:t>
      </w:r>
    </w:p>
    <w:p w:rsidR="00476467" w:rsidRPr="00476467" w:rsidRDefault="00476467" w:rsidP="005D78E9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476467">
        <w:rPr>
          <w:rFonts w:ascii="Times New Roman" w:hAnsi="Times New Roman"/>
          <w:sz w:val="24"/>
          <w:szCs w:val="24"/>
        </w:rPr>
        <w:t>-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476467" w:rsidRPr="00476467" w:rsidRDefault="00476467" w:rsidP="005D78E9">
      <w:pPr>
        <w:suppressAutoHyphens/>
        <w:spacing w:after="180" w:line="360" w:lineRule="auto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476467">
        <w:rPr>
          <w:rFonts w:ascii="Times New Roman" w:hAnsi="Times New Roman"/>
          <w:sz w:val="24"/>
          <w:szCs w:val="24"/>
        </w:rPr>
        <w:t xml:space="preserve">- Приказа </w:t>
      </w:r>
      <w:proofErr w:type="spellStart"/>
      <w:r w:rsidRPr="0047646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76467">
        <w:rPr>
          <w:rFonts w:ascii="Times New Roman" w:hAnsi="Times New Roman"/>
          <w:sz w:val="24"/>
          <w:szCs w:val="24"/>
        </w:rPr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476467" w:rsidRPr="00476467" w:rsidRDefault="00476467" w:rsidP="005D78E9">
      <w:pPr>
        <w:spacing w:line="360" w:lineRule="auto"/>
        <w:rPr>
          <w:rFonts w:ascii="Times New Roman" w:hAnsi="Times New Roman"/>
          <w:sz w:val="24"/>
          <w:szCs w:val="24"/>
        </w:rPr>
      </w:pPr>
      <w:r w:rsidRPr="00476467">
        <w:rPr>
          <w:rFonts w:ascii="Times New Roman" w:hAnsi="Times New Roman"/>
          <w:sz w:val="24"/>
          <w:szCs w:val="24"/>
        </w:rPr>
        <w:t xml:space="preserve">- Приказа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47646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76467">
        <w:rPr>
          <w:rFonts w:ascii="Times New Roman" w:hAnsi="Times New Roman"/>
          <w:sz w:val="24"/>
          <w:szCs w:val="24"/>
        </w:rPr>
        <w:t xml:space="preserve"> РФ от 20.08.2008 </w:t>
      </w:r>
      <w:hyperlink r:id="rId5" w:history="1">
        <w:r w:rsidRPr="00476467">
          <w:rPr>
            <w:rFonts w:ascii="Times New Roman" w:hAnsi="Times New Roman"/>
            <w:sz w:val="24"/>
            <w:szCs w:val="24"/>
          </w:rPr>
          <w:t>№ 241</w:t>
        </w:r>
      </w:hyperlink>
      <w:r w:rsidRPr="00476467">
        <w:rPr>
          <w:rFonts w:ascii="Times New Roman" w:hAnsi="Times New Roman"/>
          <w:sz w:val="24"/>
          <w:szCs w:val="24"/>
        </w:rPr>
        <w:t xml:space="preserve">, от  30.08.2010 </w:t>
      </w:r>
      <w:hyperlink r:id="rId6" w:history="1">
        <w:r w:rsidRPr="00476467">
          <w:rPr>
            <w:rFonts w:ascii="Times New Roman" w:hAnsi="Times New Roman"/>
            <w:sz w:val="24"/>
            <w:szCs w:val="24"/>
          </w:rPr>
          <w:t>№ 889</w:t>
        </w:r>
      </w:hyperlink>
      <w:r w:rsidRPr="00476467">
        <w:rPr>
          <w:rFonts w:ascii="Times New Roman" w:hAnsi="Times New Roman"/>
          <w:sz w:val="24"/>
          <w:szCs w:val="24"/>
        </w:rPr>
        <w:t xml:space="preserve">, от 03.06.2011 </w:t>
      </w:r>
      <w:hyperlink r:id="rId7" w:history="1">
        <w:r w:rsidRPr="00476467">
          <w:rPr>
            <w:rFonts w:ascii="Times New Roman" w:hAnsi="Times New Roman"/>
            <w:sz w:val="24"/>
            <w:szCs w:val="24"/>
          </w:rPr>
          <w:t>№ 1994</w:t>
        </w:r>
      </w:hyperlink>
      <w:r w:rsidRPr="00476467">
        <w:rPr>
          <w:rFonts w:ascii="Times New Roman" w:hAnsi="Times New Roman"/>
          <w:sz w:val="24"/>
          <w:szCs w:val="24"/>
        </w:rPr>
        <w:t xml:space="preserve">, от 01.02.2012 </w:t>
      </w:r>
      <w:hyperlink r:id="rId8" w:history="1">
        <w:r w:rsidRPr="00476467">
          <w:rPr>
            <w:rFonts w:ascii="Times New Roman" w:hAnsi="Times New Roman"/>
            <w:sz w:val="24"/>
            <w:szCs w:val="24"/>
          </w:rPr>
          <w:t>№ 74</w:t>
        </w:r>
      </w:hyperlink>
      <w:r w:rsidRPr="00476467">
        <w:rPr>
          <w:rFonts w:ascii="Times New Roman" w:hAnsi="Times New Roman"/>
          <w:sz w:val="24"/>
          <w:szCs w:val="24"/>
        </w:rPr>
        <w:t>);</w:t>
      </w:r>
    </w:p>
    <w:p w:rsidR="00476467" w:rsidRPr="00476467" w:rsidRDefault="00476467" w:rsidP="005D78E9">
      <w:pPr>
        <w:spacing w:line="360" w:lineRule="auto"/>
        <w:rPr>
          <w:rFonts w:ascii="Times New Roman" w:hAnsi="Times New Roman"/>
          <w:sz w:val="24"/>
          <w:szCs w:val="24"/>
        </w:rPr>
      </w:pPr>
      <w:r w:rsidRPr="00476467">
        <w:rPr>
          <w:rFonts w:ascii="Times New Roman" w:hAnsi="Times New Roman"/>
          <w:sz w:val="24"/>
          <w:szCs w:val="24"/>
        </w:rPr>
        <w:t xml:space="preserve">- Приказа </w:t>
      </w:r>
      <w:proofErr w:type="spellStart"/>
      <w:r w:rsidRPr="0047646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76467">
        <w:rPr>
          <w:rFonts w:ascii="Times New Roman" w:hAnsi="Times New Roman"/>
          <w:sz w:val="24"/>
          <w:szCs w:val="24"/>
        </w:rPr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здоровья»;</w:t>
      </w:r>
    </w:p>
    <w:p w:rsidR="00476467" w:rsidRPr="00476467" w:rsidRDefault="00476467" w:rsidP="005D78E9">
      <w:pPr>
        <w:spacing w:line="360" w:lineRule="auto"/>
        <w:rPr>
          <w:rFonts w:ascii="Times New Roman" w:hAnsi="Times New Roman"/>
          <w:sz w:val="24"/>
          <w:szCs w:val="24"/>
        </w:rPr>
      </w:pPr>
      <w:r w:rsidRPr="00476467">
        <w:rPr>
          <w:rFonts w:ascii="Times New Roman" w:hAnsi="Times New Roman"/>
          <w:sz w:val="24"/>
          <w:szCs w:val="24"/>
        </w:rPr>
        <w:t xml:space="preserve">- Приказа от </w:t>
      </w:r>
      <w:r w:rsidRPr="00476467">
        <w:rPr>
          <w:rFonts w:ascii="Times New Roman" w:hAnsi="Times New Roman"/>
          <w:bCs/>
          <w:sz w:val="24"/>
          <w:szCs w:val="24"/>
        </w:rPr>
        <w:t>17.12.2010 № 1897 «</w:t>
      </w:r>
      <w:r w:rsidRPr="00476467">
        <w:rPr>
          <w:rFonts w:ascii="Times New Roman" w:hAnsi="Times New Roman"/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476467" w:rsidRPr="00476467" w:rsidRDefault="00476467" w:rsidP="005D78E9">
      <w:pPr>
        <w:spacing w:line="360" w:lineRule="auto"/>
        <w:rPr>
          <w:rFonts w:ascii="Times New Roman" w:hAnsi="Times New Roman"/>
          <w:sz w:val="24"/>
          <w:szCs w:val="24"/>
        </w:rPr>
      </w:pPr>
      <w:r w:rsidRPr="00476467">
        <w:rPr>
          <w:rFonts w:ascii="Times New Roman" w:hAnsi="Times New Roman"/>
          <w:sz w:val="24"/>
          <w:szCs w:val="24"/>
        </w:rPr>
        <w:t xml:space="preserve">- Приказа </w:t>
      </w:r>
      <w:proofErr w:type="spellStart"/>
      <w:r w:rsidRPr="0047646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76467">
        <w:rPr>
          <w:rFonts w:ascii="Times New Roman" w:hAnsi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76467" w:rsidRPr="00476467" w:rsidRDefault="00476467" w:rsidP="005D78E9">
      <w:pPr>
        <w:spacing w:line="360" w:lineRule="auto"/>
        <w:rPr>
          <w:rFonts w:ascii="Times New Roman" w:hAnsi="Times New Roman"/>
          <w:sz w:val="24"/>
          <w:szCs w:val="24"/>
        </w:rPr>
      </w:pPr>
      <w:r w:rsidRPr="00476467">
        <w:rPr>
          <w:rFonts w:ascii="Times New Roman" w:hAnsi="Times New Roman"/>
          <w:color w:val="000000"/>
          <w:sz w:val="24"/>
          <w:szCs w:val="24"/>
        </w:rPr>
        <w:lastRenderedPageBreak/>
        <w:t>- Конституции РФ;</w:t>
      </w:r>
    </w:p>
    <w:p w:rsidR="00476467" w:rsidRPr="00476467" w:rsidRDefault="00476467" w:rsidP="005D78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76467">
        <w:rPr>
          <w:rFonts w:ascii="Times New Roman" w:hAnsi="Times New Roman"/>
          <w:sz w:val="24"/>
          <w:szCs w:val="24"/>
        </w:rPr>
        <w:t xml:space="preserve">- Письма Министерства образования и науки РФ от 5 сентября 2013 г. № 07-1317 «Об индивидуальном обучении больных детей на дому» </w:t>
      </w:r>
    </w:p>
    <w:p w:rsidR="00476467" w:rsidRDefault="00476467" w:rsidP="005D78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76467">
        <w:rPr>
          <w:rFonts w:ascii="Times New Roman" w:hAnsi="Times New Roman"/>
          <w:color w:val="000000"/>
          <w:sz w:val="24"/>
          <w:szCs w:val="24"/>
        </w:rPr>
        <w:t>Пункта 9 статьи 58 Федерального закона «Об Образовании в Российской Федерации» от 29.12.2012 №273-ФЗ.</w:t>
      </w:r>
    </w:p>
    <w:p w:rsidR="005D78E9" w:rsidRPr="005D78E9" w:rsidRDefault="005D78E9" w:rsidP="005D78E9">
      <w:pPr>
        <w:spacing w:after="0" w:line="360" w:lineRule="auto"/>
        <w:ind w:left="1068"/>
        <w:contextualSpacing/>
        <w:rPr>
          <w:rFonts w:ascii="Times New Roman" w:hAnsi="Times New Roman"/>
          <w:sz w:val="24"/>
          <w:szCs w:val="24"/>
        </w:rPr>
      </w:pPr>
      <w:r w:rsidRPr="005D78E9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DB6081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5D78E9">
        <w:rPr>
          <w:rFonts w:ascii="Times New Roman" w:hAnsi="Times New Roman"/>
          <w:b/>
          <w:sz w:val="24"/>
          <w:szCs w:val="24"/>
        </w:rPr>
        <w:t xml:space="preserve"> Общая характеристика детей с ОВЗ.</w:t>
      </w:r>
    </w:p>
    <w:p w:rsidR="001D02DA" w:rsidRDefault="005D78E9" w:rsidP="005D78E9">
      <w:pPr>
        <w:spacing w:after="0" w:line="360" w:lineRule="auto"/>
        <w:textAlignment w:val="baseline"/>
        <w:outlineLvl w:val="0"/>
        <w:rPr>
          <w:rFonts w:ascii="Times New Roman" w:eastAsia="Times New Roman" w:hAnsi="Times New Roman"/>
          <w:bCs/>
          <w:color w:val="33363C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  </w:t>
      </w:r>
      <w:r w:rsidR="001D02DA"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Специфические закономерности определяют важнейшую особенность детей с ограниченными возможностями – </w:t>
      </w:r>
      <w:r w:rsidR="001D02DA">
        <w:rPr>
          <w:rFonts w:ascii="Times New Roman" w:eastAsia="Times New Roman" w:hAnsi="Times New Roman"/>
          <w:bCs/>
          <w:color w:val="999999"/>
          <w:sz w:val="24"/>
          <w:szCs w:val="24"/>
          <w:bdr w:val="none" w:sz="0" w:space="0" w:color="auto" w:frame="1"/>
          <w:lang w:eastAsia="ru-RU"/>
        </w:rPr>
        <w:t>особые образовательные потребности,</w:t>
      </w:r>
      <w:r w:rsidR="001D02DA"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 которые варьируют по своему характеру в зависимости от индивидуальных особенностей ребенка. Они выражаются в конкретных требованиях к специальным образовательным условиям, содержанию и темпу работы, необходимых для всех детей с ОВЗ</w:t>
      </w:r>
      <w:r w:rsidR="001D02DA">
        <w:rPr>
          <w:rFonts w:ascii="Times New Roman" w:eastAsia="Times New Roman" w:hAnsi="Times New Roman"/>
          <w:bCs/>
          <w:color w:val="33363C"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:rsidR="001D02DA" w:rsidRDefault="001D02DA" w:rsidP="005D78E9">
      <w:pPr>
        <w:spacing w:after="150" w:line="360" w:lineRule="auto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Для всех детей с ЗПР характерно запаздывание развития основных психофизических функций (моторики, речи, социального поведения), эмоциональная незрелость, неравномерность развития отдельных психических функций, функциональный, обратимый характер нарушений.</w:t>
      </w:r>
    </w:p>
    <w:p w:rsidR="001D02DA" w:rsidRDefault="001D02DA" w:rsidP="005D78E9">
      <w:pPr>
        <w:spacing w:after="150" w:line="360" w:lineRule="auto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   Характерно наличие частичного (парциального) недоразвития интеллектуальных функций. Преимущественно, так называемых, предпосылок интеллекта или личности (в первую очередь эмоционально-волевой сферы и иерархии мотиваций). Учебная деятельность детей с ЗПР отличается ослаблением регуляции деятельности во всех звеньях процесса учения. Отсутствием достаточно стойкого интереса к предложенному заданию, необдуманностью, импульсивностью и слабой ориентировкой в заданиях, приводящим к многочисленным ошибочным действиям,  недостаточной целенаправленностью деятельности,  малой активностью, безынициативностью, отсутствием стремления улучшить свои результаты, осмыслить работу в целом, понять причины ошибок. Для детей с ЗПР характерны черты психического и психофизического инфантилизма.</w:t>
      </w:r>
    </w:p>
    <w:p w:rsidR="001D02DA" w:rsidRDefault="001D02DA" w:rsidP="005D78E9">
      <w:pPr>
        <w:spacing w:after="150" w:line="360" w:lineRule="auto"/>
        <w:textAlignment w:val="baseline"/>
        <w:rPr>
          <w:rFonts w:ascii="Times New Roman" w:eastAsia="Times New Roman" w:hAnsi="Times New Roman"/>
          <w:b/>
          <w:bCs/>
          <w:color w:val="33363C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63C"/>
          <w:kern w:val="36"/>
          <w:sz w:val="24"/>
          <w:szCs w:val="24"/>
          <w:bdr w:val="none" w:sz="0" w:space="0" w:color="auto" w:frame="1"/>
          <w:lang w:eastAsia="ru-RU"/>
        </w:rPr>
        <w:t>Особенности детей с задержкой психического развития, которые необходимо учитывать в учебном процессе:</w:t>
      </w:r>
    </w:p>
    <w:p w:rsidR="001D02DA" w:rsidRDefault="001D02DA" w:rsidP="005D78E9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незрелость эмоционально-волевой сферы, инфантилизм, </w:t>
      </w:r>
      <w:proofErr w:type="spellStart"/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нескоординированность</w:t>
      </w:r>
      <w:proofErr w:type="spellEnd"/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 эмоциональных процессов;</w:t>
      </w:r>
    </w:p>
    <w:p w:rsidR="001D02DA" w:rsidRDefault="001D02DA" w:rsidP="005D78E9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преобладание игровых мотивов;</w:t>
      </w:r>
    </w:p>
    <w:p w:rsidR="001D02DA" w:rsidRDefault="001D02DA" w:rsidP="005D78E9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низкий уровень активности во всех сферах психической деятельности;</w:t>
      </w:r>
    </w:p>
    <w:p w:rsidR="001D02DA" w:rsidRDefault="001D02DA" w:rsidP="005D78E9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lastRenderedPageBreak/>
        <w:t>ограниченный запас общих сведений и представлений об окружающем мире;</w:t>
      </w:r>
    </w:p>
    <w:p w:rsidR="001D02DA" w:rsidRDefault="001D02DA" w:rsidP="005D78E9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снижение работоспособности; повышенная истощаемость;</w:t>
      </w:r>
    </w:p>
    <w:p w:rsidR="001D02DA" w:rsidRDefault="001D02DA" w:rsidP="005D78E9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неустойчивость внимания; низкий уровень развития восприятия;</w:t>
      </w:r>
    </w:p>
    <w:p w:rsidR="001D02DA" w:rsidRDefault="001D02DA" w:rsidP="005D78E9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ограниченность словарного запаса, особенно активного, замедление овладения грамматическим строем речи, трудности овладения письменной речью;</w:t>
      </w:r>
    </w:p>
    <w:p w:rsidR="001D02DA" w:rsidRDefault="001D02DA" w:rsidP="005D78E9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расстройства регуляции, программирования и контроля деятельности, низкий навык самоконтроля;</w:t>
      </w:r>
    </w:p>
    <w:p w:rsidR="001D02DA" w:rsidRDefault="001D02DA" w:rsidP="005D78E9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отставание в развитие всех форм мышления;</w:t>
      </w:r>
    </w:p>
    <w:p w:rsidR="001D02DA" w:rsidRPr="00D36FAB" w:rsidRDefault="001D02DA" w:rsidP="005D78E9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недостаточная продуктивность произвольной памяти, преобладание механической памяти </w:t>
      </w:r>
      <w:proofErr w:type="gramStart"/>
      <w:r w:rsidRPr="00D36FAB"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над</w:t>
      </w:r>
      <w:proofErr w:type="gramEnd"/>
      <w:r w:rsidRPr="00D36FAB"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 абстрактно-логической, снижение объемов кратковременной и долговременной памяти.</w:t>
      </w:r>
    </w:p>
    <w:p w:rsidR="00D36FAB" w:rsidRPr="00D36FAB" w:rsidRDefault="00DB6081" w:rsidP="00D36FA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D36FAB" w:rsidRPr="00D36FAB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АОП </w:t>
      </w:r>
      <w:r w:rsidR="00CF71C3">
        <w:rPr>
          <w:rFonts w:ascii="Times New Roman" w:hAnsi="Times New Roman"/>
          <w:b/>
          <w:sz w:val="24"/>
          <w:szCs w:val="24"/>
        </w:rPr>
        <w:t>для детей с ЗПР по физике 8</w:t>
      </w:r>
      <w:r w:rsidR="00D36FAB" w:rsidRPr="00D36FAB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D36FAB">
        <w:rPr>
          <w:rFonts w:ascii="Times New Roman" w:hAnsi="Times New Roman"/>
          <w:sz w:val="24"/>
          <w:szCs w:val="24"/>
        </w:rPr>
        <w:t xml:space="preserve"> обучения физике в основной школе являются: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D36FA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36FAB">
        <w:rPr>
          <w:rFonts w:ascii="Times New Roman" w:hAnsi="Times New Roman"/>
          <w:sz w:val="24"/>
          <w:szCs w:val="24"/>
        </w:rPr>
        <w:t xml:space="preserve"> познавательных интересов на основе развития интеллектуальных и творческих способностей учащихся;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>•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>• самостоятельность в приобретении новых знаний и практических умений;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>• готовность к выбору жизненного пути в соответствии с собственными интересами и возможностями;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>• мотивация образовательной деятельности школьников на основе личностно-ориентированного подхода;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>• формирование ценностных отношений друг к другу, учителю, авторам открытий и изобретений, результатам обучения.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D36FAB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D36FAB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D36FAB">
        <w:rPr>
          <w:rFonts w:ascii="Times New Roman" w:hAnsi="Times New Roman"/>
          <w:sz w:val="24"/>
          <w:szCs w:val="24"/>
        </w:rPr>
        <w:t xml:space="preserve"> обучения физике в основной школе являются: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lastRenderedPageBreak/>
        <w:t>•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>•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>•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>выделять основное содержание прочитанного текста, находить в нем ответы на поставленные вопросы и излагать его;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>•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 xml:space="preserve">• развитие монологической и диалогической речи, умения выражать свои мысли и способности выслушивать </w:t>
      </w:r>
      <w:proofErr w:type="spellStart"/>
      <w:r w:rsidRPr="00D36FAB">
        <w:rPr>
          <w:rFonts w:ascii="Times New Roman" w:hAnsi="Times New Roman"/>
          <w:sz w:val="24"/>
          <w:szCs w:val="24"/>
        </w:rPr>
        <w:t>собеседника</w:t>
      </w:r>
      <w:proofErr w:type="gramStart"/>
      <w:r w:rsidRPr="00D36FAB">
        <w:rPr>
          <w:rFonts w:ascii="Times New Roman" w:hAnsi="Times New Roman"/>
          <w:sz w:val="24"/>
          <w:szCs w:val="24"/>
        </w:rPr>
        <w:t>,п</w:t>
      </w:r>
      <w:proofErr w:type="gramEnd"/>
      <w:r w:rsidRPr="00D36FAB">
        <w:rPr>
          <w:rFonts w:ascii="Times New Roman" w:hAnsi="Times New Roman"/>
          <w:sz w:val="24"/>
          <w:szCs w:val="24"/>
        </w:rPr>
        <w:t>онимать</w:t>
      </w:r>
      <w:proofErr w:type="spellEnd"/>
      <w:r w:rsidRPr="00D36FAB">
        <w:rPr>
          <w:rFonts w:ascii="Times New Roman" w:hAnsi="Times New Roman"/>
          <w:sz w:val="24"/>
          <w:szCs w:val="24"/>
        </w:rPr>
        <w:t xml:space="preserve"> его точку зрения, признавать право другого человека на иное мнение;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>• освоение приемов действий в нестандартных ситуациях, овладение эвристическими методами решения проблем;</w:t>
      </w:r>
    </w:p>
    <w:p w:rsidR="00D36FAB" w:rsidRPr="00D36FAB" w:rsidRDefault="00D36FAB" w:rsidP="00D36F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36FAB">
        <w:rPr>
          <w:rFonts w:ascii="Times New Roman" w:hAnsi="Times New Roman"/>
          <w:sz w:val="24"/>
          <w:szCs w:val="24"/>
        </w:rPr>
        <w:t>•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2129B4" w:rsidRPr="002129B4" w:rsidRDefault="002129B4" w:rsidP="0021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DB6081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29B4">
        <w:rPr>
          <w:rFonts w:ascii="Times New Roman" w:hAnsi="Times New Roman"/>
          <w:b/>
          <w:sz w:val="24"/>
          <w:szCs w:val="24"/>
        </w:rPr>
        <w:t>Планируемые  результаты  изучения  курса  физики  8  класса</w:t>
      </w:r>
      <w:r w:rsidRPr="002129B4">
        <w:rPr>
          <w:rFonts w:ascii="Times New Roman" w:hAnsi="Times New Roman"/>
          <w:sz w:val="24"/>
          <w:szCs w:val="24"/>
        </w:rPr>
        <w:t>.</w:t>
      </w:r>
    </w:p>
    <w:p w:rsidR="002129B4" w:rsidRPr="002129B4" w:rsidRDefault="0040748E" w:rsidP="0021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129B4" w:rsidRPr="0040748E">
        <w:rPr>
          <w:rFonts w:ascii="Times New Roman" w:hAnsi="Times New Roman"/>
          <w:b/>
          <w:sz w:val="24"/>
          <w:szCs w:val="24"/>
        </w:rPr>
        <w:t>Тепловые  явления:</w:t>
      </w:r>
      <w:r w:rsidR="002129B4" w:rsidRPr="002129B4">
        <w:rPr>
          <w:rFonts w:ascii="Times New Roman" w:hAnsi="Times New Roman"/>
          <w:sz w:val="24"/>
          <w:szCs w:val="24"/>
        </w:rPr>
        <w:t xml:space="preserve">  знать  физические  понятия:  внутренняя  энергия  и  способы  ее  изменения,  виды  теплопередачи,  количество  теплоты,  удельная  теплоемкость  вещества,  удельная  теплота  сгорания  топлива, удельная  теплота  плавления,  парообразования; формулы  для  вычисления  количества  теплоты  при  нагревании  и  охлаждении,  при  сгорании  топлива,  при  изменении  агрегатных состояний  вещества.  Применение  изученных  тепловых  процессов  в  тепловых  двигателях,  технических  устройствах  и  приборах.  Уметь  применять основные  положения  МКТ  для  объяснения  тепловых  явлений  и  процессов,  пользоваться  термометром  и  </w:t>
      </w:r>
      <w:r w:rsidR="002129B4" w:rsidRPr="002129B4">
        <w:rPr>
          <w:rFonts w:ascii="Times New Roman" w:hAnsi="Times New Roman"/>
          <w:sz w:val="24"/>
          <w:szCs w:val="24"/>
        </w:rPr>
        <w:lastRenderedPageBreak/>
        <w:t>калориметром,  находить  по  таблицам  значения  постоянных  величин,  решать  простые  задачи  на  расчет  количества  теплоты  в  разных  процессах,  применять  полученные  знания  в  повседневной  жизни.</w:t>
      </w:r>
    </w:p>
    <w:p w:rsidR="002129B4" w:rsidRPr="002129B4" w:rsidRDefault="0040748E" w:rsidP="0021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129B4" w:rsidRPr="0040748E">
        <w:rPr>
          <w:rFonts w:ascii="Times New Roman" w:hAnsi="Times New Roman"/>
          <w:b/>
          <w:sz w:val="24"/>
          <w:szCs w:val="24"/>
        </w:rPr>
        <w:t>Электрические  явления</w:t>
      </w:r>
      <w:r w:rsidR="002129B4" w:rsidRPr="002129B4">
        <w:rPr>
          <w:rFonts w:ascii="Times New Roman" w:hAnsi="Times New Roman"/>
          <w:sz w:val="24"/>
          <w:szCs w:val="24"/>
        </w:rPr>
        <w:t>: знать  понятия:  электризация  тел,  взаимодействие  зарядов,  электрический  ток, электрическая  цепь,  сила  тока,  напряжение,  сопротивление,  закон  Ома  для  участка  цепи,  практическое  применение  изученных  понятий  и  законов  в  электронагревательных  приборах</w:t>
      </w:r>
      <w:proofErr w:type="gramStart"/>
      <w:r w:rsidR="002129B4" w:rsidRPr="002129B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2129B4" w:rsidRPr="002129B4">
        <w:rPr>
          <w:rFonts w:ascii="Times New Roman" w:hAnsi="Times New Roman"/>
          <w:sz w:val="24"/>
          <w:szCs w:val="24"/>
        </w:rPr>
        <w:t xml:space="preserve">  Уметь  чертить  схемы  простейших  электрических  цепей,  собирать  </w:t>
      </w:r>
      <w:proofErr w:type="spellStart"/>
      <w:r w:rsidR="002129B4" w:rsidRPr="002129B4">
        <w:rPr>
          <w:rFonts w:ascii="Times New Roman" w:hAnsi="Times New Roman"/>
          <w:sz w:val="24"/>
          <w:szCs w:val="24"/>
        </w:rPr>
        <w:t>электроцепь</w:t>
      </w:r>
      <w:proofErr w:type="spellEnd"/>
      <w:r w:rsidR="002129B4" w:rsidRPr="002129B4">
        <w:rPr>
          <w:rFonts w:ascii="Times New Roman" w:hAnsi="Times New Roman"/>
          <w:sz w:val="24"/>
          <w:szCs w:val="24"/>
        </w:rPr>
        <w:t xml:space="preserve">  по  схеме,  измерять  силу  тока,  напряжение  и  сопротивление  с  помощью  амперметра  и  вольтметра,  решать  задачи  на  расчет  электрических  величин,  применять  полученные  знания   в  быту,  при  соблюдении  техники  безопасности.</w:t>
      </w:r>
    </w:p>
    <w:p w:rsidR="002129B4" w:rsidRPr="002129B4" w:rsidRDefault="0040748E" w:rsidP="0021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129B4" w:rsidRPr="0040748E">
        <w:rPr>
          <w:rFonts w:ascii="Times New Roman" w:hAnsi="Times New Roman"/>
          <w:b/>
          <w:sz w:val="24"/>
          <w:szCs w:val="24"/>
        </w:rPr>
        <w:t>Электромагнитные  явления</w:t>
      </w:r>
      <w:r w:rsidR="002129B4" w:rsidRPr="002129B4">
        <w:rPr>
          <w:rFonts w:ascii="Times New Roman" w:hAnsi="Times New Roman"/>
          <w:sz w:val="24"/>
          <w:szCs w:val="24"/>
        </w:rPr>
        <w:t>:  знать  понятия:  магнитное  поле,  магнитные  линии,  постоянные  магниты,  действие  магнитного  поля  на  проводник  с  током,  практическое  применение  названных  понятий  в  электромагнитах,  электродвигателях,  электроизмерительных  приборах. Уметь  изображать  магнитное  поле  проводника  с  током,  катушки  с  током,  постоянных  магнитов,  собирать  электромагнит  и  объяснять  его  действие,  применять  полученные  знания  и  умения  в  повседневной  жизни.</w:t>
      </w:r>
    </w:p>
    <w:p w:rsidR="002129B4" w:rsidRPr="002129B4" w:rsidRDefault="0040748E" w:rsidP="0021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129B4" w:rsidRPr="0040748E">
        <w:rPr>
          <w:rFonts w:ascii="Times New Roman" w:hAnsi="Times New Roman"/>
          <w:b/>
          <w:sz w:val="24"/>
          <w:szCs w:val="24"/>
        </w:rPr>
        <w:t>Световые  явления</w:t>
      </w:r>
      <w:r w:rsidR="002129B4" w:rsidRPr="002129B4">
        <w:rPr>
          <w:rFonts w:ascii="Times New Roman" w:hAnsi="Times New Roman"/>
          <w:sz w:val="24"/>
          <w:szCs w:val="24"/>
        </w:rPr>
        <w:t>:  знать  понятия:  прямолинейность  распространения  света,  отражение  и  преломление  света,  фокус  и  оптическая  сила  линзы,  законы  отражения  и  преломления  света,  практическое  применение  основных  понятий  и  законов  в  оптических  приборах.  Уметь  получать  изображение  предмета  с  помощью  линзы,  строить  изображение  предмета  в  плоском  зеркале  и  в  тонкой  линзе,  решать  качественные  задачи  на  законы  отражения  и  преломления  света,  применять  полученные  знания  и  умения  в  быту.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jc w:val="center"/>
        <w:outlineLvl w:val="2"/>
        <w:rPr>
          <w:rFonts w:ascii="Times New Roman" w:eastAsia="Arial Unicode MS" w:hAnsi="Times New Roman"/>
          <w:b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b/>
          <w:color w:val="00000A"/>
          <w:kern w:val="1"/>
          <w:sz w:val="24"/>
          <w:szCs w:val="24"/>
        </w:rPr>
        <w:t>Система оценки достижения обучающимися с ЗПР планируемых результатов освоения АОП ООО.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Предметом системы оценки качества образования является качество образовательных результатов учащихся. Содержание  процедуры оценки качества образовательных результатов включает в себя: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- государственную итоговую аттестацию 9-х классов в форме ОГЭ и ЕГЭ </w:t>
      </w:r>
      <w:proofErr w:type="gramStart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( </w:t>
      </w:r>
      <w:proofErr w:type="gramEnd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с правом выбора учащихся);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промежуточную и текущую аттестацию учащихся по предмету;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мониторинговые исследования качества знаний учащихся;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lastRenderedPageBreak/>
        <w:t>- участие в школьных, районных, окружных, предметных конкурсах и соревнованиях.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В качестве источника получения данных по оценке качества образования используется: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- промежуточная и текущая аттестация учащихся по предмету </w:t>
      </w:r>
      <w:proofErr w:type="gramStart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согласно</w:t>
      </w:r>
      <w:proofErr w:type="gramEnd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учебного плана;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мониторинговые исследования;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тестирование, анкетирование;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проведение контрольных работ;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социологические опросы;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посещение уроков и внеклассных мероприятий и др.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  <w:u w:val="single"/>
        </w:rPr>
        <w:t xml:space="preserve">Текущий контроль </w:t>
      </w: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успеваемости учащихся проводится поурочн</w:t>
      </w:r>
      <w:r w:rsidR="00CF3B23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о, по темам из разделов физики 8</w:t>
      </w: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класса.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Виды и формы текущего контроля: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- </w:t>
      </w:r>
      <w:proofErr w:type="gramStart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устные</w:t>
      </w:r>
      <w:proofErr w:type="gramEnd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(устный ответ на поставленный вопрос, ответ по заданной теме, устное сообщение по избранной теме и </w:t>
      </w:r>
      <w:proofErr w:type="spellStart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тп</w:t>
      </w:r>
      <w:proofErr w:type="spellEnd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.)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- </w:t>
      </w:r>
      <w:proofErr w:type="gramStart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письменные</w:t>
      </w:r>
      <w:proofErr w:type="gramEnd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(письменное выполнение тренировочных упражнений, лабораторных и практических работ, выполнение самостоятельной и контрольных работ, тестов и </w:t>
      </w:r>
      <w:proofErr w:type="spellStart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тп</w:t>
      </w:r>
      <w:proofErr w:type="spellEnd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.)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  <w:u w:val="single"/>
        </w:rPr>
        <w:t>Промежуточная аттестация</w:t>
      </w: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учащихся по физике проводится в форме: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итоговой контрольной работы;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контрольного тестирования;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выполнения проекта по предмету.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  <w:u w:val="single"/>
        </w:rPr>
        <w:lastRenderedPageBreak/>
        <w:t xml:space="preserve">Аттестация за год – </w:t>
      </w: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оценка качества усвоения учащимися всего объема содержания учебного предмета за учебный год выставляется на основе результатов за триместры. Учащиеся, освоившие содержание программы текущего учебного года переводятся в следующий класс. 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Количественные отметки за уровень освоения программы выставляются в соответствии  с Уставом ГБОУ СОШ №3  «ОЦ» с. </w:t>
      </w:r>
      <w:proofErr w:type="spellStart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Кинел</w:t>
      </w:r>
      <w:proofErr w:type="gramStart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ь</w:t>
      </w:r>
      <w:proofErr w:type="spellEnd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</w:t>
      </w:r>
      <w:proofErr w:type="gramEnd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Черкассы.</w:t>
      </w:r>
    </w:p>
    <w:p w:rsidR="00B70118" w:rsidRPr="00B70118" w:rsidRDefault="00B70118" w:rsidP="00B70118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Материалы для проведения текущего контроля: вопросы устных зачетов, тесты с критериями оценок, тексты контрольных рабо</w:t>
      </w:r>
      <w:proofErr w:type="gramStart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т-</w:t>
      </w:r>
      <w:proofErr w:type="gramEnd"/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составляются учителем. Материалы для проведения ВШК рассматриваются на МО членами МО.</w:t>
      </w:r>
    </w:p>
    <w:p w:rsidR="00C47034" w:rsidRPr="00DB6081" w:rsidRDefault="00B70118" w:rsidP="00DB6081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hAnsi="Times New Roman"/>
          <w:b/>
          <w:sz w:val="24"/>
          <w:szCs w:val="24"/>
        </w:rPr>
      </w:pP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ab/>
      </w:r>
      <w:r w:rsidR="00DB6081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                         </w:t>
      </w:r>
      <w:r w:rsidRPr="00B70118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</w:t>
      </w:r>
      <w:r w:rsidR="00C47034" w:rsidRPr="00DB6081">
        <w:rPr>
          <w:rFonts w:ascii="Times New Roman" w:hAnsi="Times New Roman"/>
          <w:b/>
          <w:sz w:val="24"/>
          <w:szCs w:val="24"/>
        </w:rPr>
        <w:t>План коррекционной работы по физике с учащимися 8 класса</w:t>
      </w:r>
    </w:p>
    <w:tbl>
      <w:tblPr>
        <w:tblStyle w:val="2"/>
        <w:tblW w:w="14709" w:type="dxa"/>
        <w:tblLayout w:type="fixed"/>
        <w:tblLook w:val="04A0"/>
      </w:tblPr>
      <w:tblGrid>
        <w:gridCol w:w="546"/>
        <w:gridCol w:w="3390"/>
        <w:gridCol w:w="2976"/>
        <w:gridCol w:w="3544"/>
        <w:gridCol w:w="2410"/>
        <w:gridCol w:w="1843"/>
      </w:tblGrid>
      <w:tr w:rsidR="00C47034" w:rsidRPr="00C47034" w:rsidTr="00BA680F">
        <w:tc>
          <w:tcPr>
            <w:tcW w:w="54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№ п\</w:t>
            </w:r>
            <w:proofErr w:type="gramStart"/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9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Проблемы развития ребенка</w:t>
            </w:r>
          </w:p>
        </w:tc>
        <w:tc>
          <w:tcPr>
            <w:tcW w:w="297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Планируемый результат</w:t>
            </w:r>
          </w:p>
        </w:tc>
        <w:tc>
          <w:tcPr>
            <w:tcW w:w="3544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Формы, методы и приемы работы</w:t>
            </w:r>
          </w:p>
        </w:tc>
        <w:tc>
          <w:tcPr>
            <w:tcW w:w="241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Измеритель</w:t>
            </w:r>
          </w:p>
        </w:tc>
        <w:tc>
          <w:tcPr>
            <w:tcW w:w="1843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Ответственный</w:t>
            </w:r>
          </w:p>
        </w:tc>
      </w:tr>
      <w:tr w:rsidR="00C47034" w:rsidRPr="00C47034" w:rsidTr="00BA680F">
        <w:tc>
          <w:tcPr>
            <w:tcW w:w="54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Отсутствие внимания при объяснении нового материала.</w:t>
            </w:r>
          </w:p>
        </w:tc>
        <w:tc>
          <w:tcPr>
            <w:tcW w:w="297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Привлечь внимание и повысить интерес к предмету.</w:t>
            </w:r>
          </w:p>
        </w:tc>
        <w:tc>
          <w:tcPr>
            <w:tcW w:w="3544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Использование наглядности, опытов.</w:t>
            </w:r>
          </w:p>
        </w:tc>
        <w:tc>
          <w:tcPr>
            <w:tcW w:w="241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Контрольные вопросы после объяснения.</w:t>
            </w:r>
          </w:p>
        </w:tc>
        <w:tc>
          <w:tcPr>
            <w:tcW w:w="1843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Учитель</w:t>
            </w:r>
          </w:p>
        </w:tc>
      </w:tr>
      <w:tr w:rsidR="00C47034" w:rsidRPr="00C47034" w:rsidTr="00BA680F">
        <w:tc>
          <w:tcPr>
            <w:tcW w:w="54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Неумение   осуществлять самостоятельный поиск информации физического содержания в тексте.</w:t>
            </w:r>
          </w:p>
        </w:tc>
        <w:tc>
          <w:tcPr>
            <w:tcW w:w="297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Умение самостоятельно находить информацию физического содержания в тексте.</w:t>
            </w:r>
          </w:p>
        </w:tc>
        <w:tc>
          <w:tcPr>
            <w:tcW w:w="3544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Беседы по прочитанным текстам, запись в тетради основных физических понятий.</w:t>
            </w:r>
          </w:p>
        </w:tc>
        <w:tc>
          <w:tcPr>
            <w:tcW w:w="241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Контроль понимания прочитанного.</w:t>
            </w:r>
          </w:p>
        </w:tc>
        <w:tc>
          <w:tcPr>
            <w:tcW w:w="1843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Учитель, родители</w:t>
            </w:r>
          </w:p>
        </w:tc>
      </w:tr>
      <w:tr w:rsidR="00C47034" w:rsidRPr="00C47034" w:rsidTr="00BA680F">
        <w:tc>
          <w:tcPr>
            <w:tcW w:w="54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339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Незнание физических формул и единиц измерения физических величин.</w:t>
            </w:r>
          </w:p>
        </w:tc>
        <w:tc>
          <w:tcPr>
            <w:tcW w:w="297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Знание физических формул, единиц измерения физических величин.</w:t>
            </w:r>
          </w:p>
        </w:tc>
        <w:tc>
          <w:tcPr>
            <w:tcW w:w="3544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Игровые формы: лото, наряди елку, кроссворд, физические диктанты.</w:t>
            </w:r>
          </w:p>
        </w:tc>
        <w:tc>
          <w:tcPr>
            <w:tcW w:w="241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Тесты, самостоятельные работы.</w:t>
            </w:r>
          </w:p>
        </w:tc>
        <w:tc>
          <w:tcPr>
            <w:tcW w:w="1843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Учитель, родители</w:t>
            </w:r>
          </w:p>
        </w:tc>
      </w:tr>
      <w:tr w:rsidR="00C47034" w:rsidRPr="00C47034" w:rsidTr="00BA680F">
        <w:tc>
          <w:tcPr>
            <w:tcW w:w="54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339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Неумение решать физические задачи</w:t>
            </w:r>
          </w:p>
        </w:tc>
        <w:tc>
          <w:tcPr>
            <w:tcW w:w="297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Умение решать простые - в одно действие задачи.</w:t>
            </w:r>
          </w:p>
        </w:tc>
        <w:tc>
          <w:tcPr>
            <w:tcW w:w="3544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Тренировочные упражнения, самостоятельные работы.</w:t>
            </w:r>
          </w:p>
        </w:tc>
        <w:tc>
          <w:tcPr>
            <w:tcW w:w="241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Контрольные работы.</w:t>
            </w:r>
          </w:p>
        </w:tc>
        <w:tc>
          <w:tcPr>
            <w:tcW w:w="1843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Учитель</w:t>
            </w:r>
          </w:p>
        </w:tc>
      </w:tr>
      <w:tr w:rsidR="00C47034" w:rsidRPr="00C47034" w:rsidTr="00BA680F">
        <w:trPr>
          <w:cantSplit/>
          <w:trHeight w:val="1134"/>
        </w:trPr>
        <w:tc>
          <w:tcPr>
            <w:tcW w:w="54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5</w:t>
            </w:r>
          </w:p>
        </w:tc>
        <w:tc>
          <w:tcPr>
            <w:tcW w:w="339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Неумение работать с измерительными приборами.</w:t>
            </w:r>
          </w:p>
        </w:tc>
        <w:tc>
          <w:tcPr>
            <w:tcW w:w="2976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Умение использовать измерительные приборы, определять цену деления прибора.</w:t>
            </w:r>
          </w:p>
        </w:tc>
        <w:tc>
          <w:tcPr>
            <w:tcW w:w="3544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Проведение опытов, тренировочные упражнения.</w:t>
            </w:r>
          </w:p>
        </w:tc>
        <w:tc>
          <w:tcPr>
            <w:tcW w:w="2410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Лабораторные работы.</w:t>
            </w:r>
          </w:p>
        </w:tc>
        <w:tc>
          <w:tcPr>
            <w:tcW w:w="1843" w:type="dxa"/>
          </w:tcPr>
          <w:p w:rsidR="00C47034" w:rsidRPr="00C47034" w:rsidRDefault="00C47034" w:rsidP="00C470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Учитель</w:t>
            </w:r>
          </w:p>
        </w:tc>
      </w:tr>
    </w:tbl>
    <w:p w:rsidR="00C47034" w:rsidRPr="00C47034" w:rsidRDefault="00C47034" w:rsidP="00C47034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</w:p>
    <w:p w:rsidR="006A7925" w:rsidRPr="006A7925" w:rsidRDefault="006A7925" w:rsidP="006A79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Описание материально-технического обеспечения образовательного процесса</w:t>
      </w:r>
    </w:p>
    <w:p w:rsidR="006A7925" w:rsidRPr="006A7925" w:rsidRDefault="006A7925" w:rsidP="006A79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Для обучения учащихся основной школы основам физических знаний необходима постоянная опора процесса обучения на демонстрационный физический эксперимент, выполняемый учителем и воспринимаемый одновременно всеми учащимися класса, а также на лабораторные работы и опыты, выполняемые учащимися. Поэтому физический кабинет оснащён полным комплектом демонстрационного и лабораторного оборудования в соответствии с перечнем оборудования для основной и средней школы.</w:t>
      </w:r>
    </w:p>
    <w:p w:rsidR="006A7925" w:rsidRPr="006A7925" w:rsidRDefault="006A7925" w:rsidP="006A79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Система демонстрационных опытов по физике предполагает </w:t>
      </w:r>
      <w:proofErr w:type="gramStart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использование</w:t>
      </w:r>
      <w:proofErr w:type="gramEnd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 как стрелочных электроизмерительных приборов, так и цифровых средств измерений.</w:t>
      </w:r>
    </w:p>
    <w:p w:rsidR="006A7925" w:rsidRPr="006A7925" w:rsidRDefault="006A7925" w:rsidP="006A79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Лабораторное оборудование  должно храниться в шкафах вдоль задней или боковой стены кабинета с тем, чтобы был обеспечен прямой доступ учащихся к этому оборудованию в любой момент времени. Демонстрационное оборудование хранится в шкафах в специально отведённой лаборантской комнате. </w:t>
      </w:r>
    </w:p>
    <w:p w:rsidR="006A7925" w:rsidRPr="006A7925" w:rsidRDefault="006A7925" w:rsidP="006A79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Использование тематических комплектов лабораторного оборудования по механике, молекулярной физике, электричеству и оптике позволяет:</w:t>
      </w:r>
    </w:p>
    <w:p w:rsidR="006A7925" w:rsidRPr="006A7925" w:rsidRDefault="006A7925" w:rsidP="006A7925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формировать </w:t>
      </w:r>
      <w:proofErr w:type="spellStart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общеучебное</w:t>
      </w:r>
      <w:proofErr w:type="spellEnd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 умение подбирать учащимися необходимое оборудование для самостоятельного исследования;</w:t>
      </w:r>
    </w:p>
    <w:p w:rsidR="006A7925" w:rsidRPr="006A7925" w:rsidRDefault="006A7925" w:rsidP="006A7925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проводить экспериментальные работы на любом этапе урока;</w:t>
      </w:r>
    </w:p>
    <w:p w:rsidR="006A7925" w:rsidRPr="006A7925" w:rsidRDefault="006A7925" w:rsidP="006A7925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уменьшать трудовые затраты учителя при подготовке к урокам.</w:t>
      </w:r>
    </w:p>
    <w:p w:rsidR="006A7925" w:rsidRPr="006A7925" w:rsidRDefault="006A7925" w:rsidP="006A79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В кабинете физики имеется:</w:t>
      </w:r>
    </w:p>
    <w:p w:rsidR="006A7925" w:rsidRPr="006A7925" w:rsidRDefault="006A7925" w:rsidP="006A7925">
      <w:pPr>
        <w:numPr>
          <w:ilvl w:val="0"/>
          <w:numId w:val="3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противопожарный инвентарь;</w:t>
      </w:r>
    </w:p>
    <w:p w:rsidR="006A7925" w:rsidRPr="006A7925" w:rsidRDefault="006A7925" w:rsidP="006A7925">
      <w:pPr>
        <w:numPr>
          <w:ilvl w:val="0"/>
          <w:numId w:val="3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аптечка с набором перевязочных средств и медикаментов;</w:t>
      </w:r>
    </w:p>
    <w:p w:rsidR="006A7925" w:rsidRPr="006A7925" w:rsidRDefault="006A7925" w:rsidP="006A7925">
      <w:pPr>
        <w:numPr>
          <w:ilvl w:val="0"/>
          <w:numId w:val="3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инструкцию по правилам безопасности для </w:t>
      </w:r>
      <w:proofErr w:type="gramStart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обучающихся</w:t>
      </w:r>
      <w:proofErr w:type="gramEnd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A7925" w:rsidRPr="006A7925" w:rsidRDefault="006A7925" w:rsidP="006A7925">
      <w:pPr>
        <w:numPr>
          <w:ilvl w:val="0"/>
          <w:numId w:val="3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журнал регистрации инструктажа по правилам безопасности труда.</w:t>
      </w:r>
    </w:p>
    <w:p w:rsidR="006A7925" w:rsidRPr="006A7925" w:rsidRDefault="006A7925" w:rsidP="006A79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Кроме демонстрационного и лабораторного оборудования, кабинет физики оснащён:</w:t>
      </w:r>
    </w:p>
    <w:p w:rsidR="006A7925" w:rsidRPr="006A7925" w:rsidRDefault="006A7925" w:rsidP="006A792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 техническими средствами обучения: ноутбук, телевизор;</w:t>
      </w:r>
    </w:p>
    <w:p w:rsidR="006A7925" w:rsidRPr="006A7925" w:rsidRDefault="006A7925" w:rsidP="006A792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учебно-методической, справочной и научно-популярной литературой (учебниками, сборниками задач, журналами и т.п.);</w:t>
      </w:r>
    </w:p>
    <w:p w:rsidR="006A7925" w:rsidRPr="006A7925" w:rsidRDefault="006A7925" w:rsidP="006A792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картотекой с заданиями для индивидуального обучения, организации самостоятельных работ учащихся, тестов  проведения контрольных работ;</w:t>
      </w:r>
    </w:p>
    <w:p w:rsidR="006A7925" w:rsidRPr="006A7925" w:rsidRDefault="006A7925" w:rsidP="006A792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портретами выдающихся физиков</w:t>
      </w:r>
      <w:r w:rsidRPr="006A792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.</w:t>
      </w:r>
    </w:p>
    <w:p w:rsidR="006A7925" w:rsidRPr="006A7925" w:rsidRDefault="006A7925" w:rsidP="006A7925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7C5773" w:rsidRPr="007C5773" w:rsidRDefault="007C5773" w:rsidP="007C5773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Учебно-методический комплекс.</w:t>
      </w:r>
    </w:p>
    <w:p w:rsidR="00DB6081" w:rsidRDefault="00DB6081" w:rsidP="00DB6081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Учебник</w:t>
      </w:r>
      <w:r w:rsidR="007C5773" w:rsidRPr="007C5773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7C5773" w:rsidRPr="007C5773" w:rsidRDefault="00DB6081" w:rsidP="00DB6081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1.</w:t>
      </w:r>
      <w:r w:rsidR="007C5773" w:rsidRPr="007C5773">
        <w:rPr>
          <w:rFonts w:ascii="Times New Roman" w:eastAsiaTheme="minorHAnsi" w:hAnsi="Times New Roman"/>
          <w:sz w:val="24"/>
          <w:szCs w:val="24"/>
        </w:rPr>
        <w:t xml:space="preserve"> ФИЗИКА  8 класс, </w:t>
      </w:r>
      <w:proofErr w:type="spellStart"/>
      <w:r w:rsidR="007C5773" w:rsidRPr="007C5773">
        <w:rPr>
          <w:rFonts w:ascii="Times New Roman" w:eastAsiaTheme="minorHAnsi" w:hAnsi="Times New Roman"/>
          <w:sz w:val="24"/>
          <w:szCs w:val="24"/>
        </w:rPr>
        <w:t>Перышкин</w:t>
      </w:r>
      <w:proofErr w:type="spellEnd"/>
      <w:r w:rsidR="007C5773" w:rsidRPr="007C5773">
        <w:rPr>
          <w:rFonts w:ascii="Times New Roman" w:eastAsiaTheme="minorHAnsi" w:hAnsi="Times New Roman"/>
          <w:sz w:val="24"/>
          <w:szCs w:val="24"/>
        </w:rPr>
        <w:t xml:space="preserve"> А. В. Москва «Дрофа» 2015 год.</w:t>
      </w:r>
    </w:p>
    <w:p w:rsidR="007C5773" w:rsidRPr="007C5773" w:rsidRDefault="007C5773" w:rsidP="007C5773">
      <w:pPr>
        <w:rPr>
          <w:rFonts w:ascii="Times New Roman" w:eastAsiaTheme="minorHAnsi" w:hAnsi="Times New Roman"/>
          <w:b/>
          <w:sz w:val="24"/>
          <w:szCs w:val="24"/>
        </w:rPr>
      </w:pPr>
      <w:r w:rsidRPr="007C5773">
        <w:rPr>
          <w:rFonts w:ascii="Times New Roman" w:eastAsiaTheme="minorHAnsi" w:hAnsi="Times New Roman"/>
          <w:b/>
          <w:sz w:val="24"/>
          <w:szCs w:val="24"/>
        </w:rPr>
        <w:t>Дополнительная литература:</w:t>
      </w:r>
    </w:p>
    <w:p w:rsidR="007C5773" w:rsidRPr="007C5773" w:rsidRDefault="007C5773" w:rsidP="007C5773">
      <w:pPr>
        <w:rPr>
          <w:rFonts w:ascii="Times New Roman" w:eastAsiaTheme="minorHAnsi" w:hAnsi="Times New Roman"/>
          <w:sz w:val="24"/>
          <w:szCs w:val="24"/>
        </w:rPr>
      </w:pPr>
      <w:r w:rsidRPr="007C5773">
        <w:rPr>
          <w:rFonts w:ascii="Times New Roman" w:eastAsiaTheme="minorHAnsi" w:hAnsi="Times New Roman"/>
          <w:sz w:val="24"/>
          <w:szCs w:val="24"/>
        </w:rPr>
        <w:lastRenderedPageBreak/>
        <w:t xml:space="preserve">Физика 8 класс. Тесты – Саратов: Лицей, 2011. 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Сыпченко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 Г. В.</w:t>
      </w:r>
    </w:p>
    <w:p w:rsidR="007C5773" w:rsidRPr="007C5773" w:rsidRDefault="007C5773" w:rsidP="007C5773">
      <w:pPr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7C5773">
        <w:rPr>
          <w:rFonts w:ascii="Times New Roman" w:eastAsiaTheme="minorHAnsi" w:hAnsi="Times New Roman"/>
          <w:sz w:val="24"/>
          <w:szCs w:val="24"/>
        </w:rPr>
        <w:t xml:space="preserve">Контрольно-измерительные материалы. ФИЗИКА: 7,8,9 классы/Составитель Н. И.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Зорин</w:t>
      </w:r>
      <w:proofErr w:type="gramStart"/>
      <w:r w:rsidRPr="007C5773">
        <w:rPr>
          <w:rFonts w:ascii="Times New Roman" w:eastAsiaTheme="minorHAnsi" w:hAnsi="Times New Roman"/>
          <w:sz w:val="24"/>
          <w:szCs w:val="24"/>
        </w:rPr>
        <w:t>.-</w:t>
      </w:r>
      <w:proofErr w:type="gramEnd"/>
      <w:r w:rsidRPr="007C5773">
        <w:rPr>
          <w:rFonts w:ascii="Times New Roman" w:eastAsiaTheme="minorHAnsi" w:hAnsi="Times New Roman"/>
          <w:sz w:val="24"/>
          <w:szCs w:val="24"/>
        </w:rPr>
        <w:t>Москва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Вако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>, 2012.</w:t>
      </w:r>
    </w:p>
    <w:p w:rsidR="007C5773" w:rsidRPr="007C5773" w:rsidRDefault="007C5773" w:rsidP="007C5773">
      <w:pPr>
        <w:rPr>
          <w:rFonts w:ascii="Times New Roman" w:eastAsiaTheme="minorHAnsi" w:hAnsi="Times New Roman"/>
          <w:sz w:val="24"/>
          <w:szCs w:val="24"/>
        </w:rPr>
      </w:pPr>
      <w:r w:rsidRPr="007C5773">
        <w:rPr>
          <w:rFonts w:ascii="Times New Roman" w:eastAsiaTheme="minorHAnsi" w:hAnsi="Times New Roman"/>
          <w:sz w:val="24"/>
          <w:szCs w:val="24"/>
        </w:rPr>
        <w:t xml:space="preserve">ГИА- 2018 ФИЗИКА: Тренировочные задания: 9 класс Н. И. Зорин ООО Издательство «ЭКСМО» 2018 год. </w:t>
      </w:r>
    </w:p>
    <w:p w:rsidR="007C5773" w:rsidRPr="007C5773" w:rsidRDefault="007C5773" w:rsidP="007C5773">
      <w:pPr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Рымкевич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 А.П. Сборник задач по физике Москва «Просвещение» 2013 год.</w:t>
      </w:r>
    </w:p>
    <w:p w:rsidR="007C5773" w:rsidRPr="007C5773" w:rsidRDefault="007C5773" w:rsidP="007C57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val="en-US" w:eastAsia="ar-SA"/>
        </w:rPr>
      </w:pPr>
      <w:r w:rsidRPr="007C5773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Интернет-ресурсы</w:t>
      </w:r>
    </w:p>
    <w:p w:rsidR="007C5773" w:rsidRPr="007C5773" w:rsidRDefault="007C5773" w:rsidP="007C57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val="en-US" w:eastAsia="ar-SA"/>
        </w:rPr>
      </w:pPr>
    </w:p>
    <w:p w:rsidR="007C5773" w:rsidRPr="007C5773" w:rsidRDefault="007C5773" w:rsidP="007C577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Единая коллекция цифровых образовательных ресурсов</w:t>
      </w:r>
    </w:p>
    <w:p w:rsidR="007C5773" w:rsidRPr="007C5773" w:rsidRDefault="007C5773" w:rsidP="007C5773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hyperlink r:id="rId9" w:history="1">
        <w:r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http://school-collection.edu.ru/catalog/pupil/?subject=30</w:t>
        </w:r>
      </w:hyperlink>
    </w:p>
    <w:p w:rsidR="007C5773" w:rsidRPr="007C5773" w:rsidRDefault="007C5773" w:rsidP="007C577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 xml:space="preserve">Открытая физика </w:t>
      </w:r>
      <w:hyperlink r:id="rId10" w:history="1">
        <w:r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http://www.physics.ru/courses/op25part2/design/index.htm</w:t>
        </w:r>
      </w:hyperlink>
    </w:p>
    <w:p w:rsidR="007C5773" w:rsidRPr="007C5773" w:rsidRDefault="007C5773" w:rsidP="007C577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Газета «1 сентября»: материалы по физике</w:t>
      </w:r>
    </w:p>
    <w:p w:rsidR="007C5773" w:rsidRPr="007C5773" w:rsidRDefault="00A2536E" w:rsidP="007C5773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  <w:hyperlink r:id="rId11" w:history="1">
        <w:r w:rsidR="007C5773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http://1september.ru/</w:t>
        </w:r>
      </w:hyperlink>
    </w:p>
    <w:p w:rsidR="007C5773" w:rsidRPr="007C5773" w:rsidRDefault="007C5773" w:rsidP="007C577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Фестиваль педагогических идей «Открытый урок»</w:t>
      </w:r>
    </w:p>
    <w:p w:rsidR="007C5773" w:rsidRPr="007C5773" w:rsidRDefault="00A2536E" w:rsidP="007C5773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  <w:hyperlink r:id="rId12" w:history="1">
        <w:r w:rsidR="007C5773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http://festival.1september.ru/</w:t>
        </w:r>
      </w:hyperlink>
    </w:p>
    <w:p w:rsidR="007C5773" w:rsidRPr="007C5773" w:rsidRDefault="007C5773" w:rsidP="007C577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Физика.</w:t>
      </w:r>
      <w:proofErr w:type="spellStart"/>
      <w:r w:rsidRPr="007C5773">
        <w:rPr>
          <w:rFonts w:ascii="Times New Roman" w:eastAsia="Times New Roman" w:hAnsi="Times New Roman"/>
          <w:sz w:val="24"/>
          <w:szCs w:val="24"/>
          <w:lang w:val="en-US" w:eastAsia="ar-SA"/>
        </w:rPr>
        <w:t>ru</w:t>
      </w:r>
      <w:proofErr w:type="spellEnd"/>
    </w:p>
    <w:p w:rsidR="007C5773" w:rsidRPr="007C5773" w:rsidRDefault="00A2536E" w:rsidP="007C5773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en-US" w:eastAsia="ar-SA"/>
        </w:rPr>
      </w:pPr>
      <w:hyperlink r:id="rId13" w:history="1">
        <w:r w:rsidR="007C5773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http://www.fizika.ru</w:t>
        </w:r>
      </w:hyperlink>
    </w:p>
    <w:p w:rsidR="007C5773" w:rsidRPr="007C5773" w:rsidRDefault="007C5773" w:rsidP="007C577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КМ-школа</w:t>
      </w:r>
    </w:p>
    <w:p w:rsidR="007C5773" w:rsidRPr="007C5773" w:rsidRDefault="00A2536E" w:rsidP="007C577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 w:eastAsia="ar-SA"/>
        </w:rPr>
      </w:pPr>
      <w:hyperlink r:id="rId14" w:history="1">
        <w:r w:rsidR="007C5773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http://www.km-school.ru/</w:t>
        </w:r>
      </w:hyperlink>
    </w:p>
    <w:p w:rsidR="007C5773" w:rsidRPr="007C5773" w:rsidRDefault="007C5773" w:rsidP="007C577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 xml:space="preserve">Электронный учебник </w:t>
      </w:r>
    </w:p>
    <w:p w:rsidR="007C5773" w:rsidRPr="007C5773" w:rsidRDefault="00A2536E" w:rsidP="007C577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hyperlink r:id="rId15" w:history="1">
        <w:r w:rsidR="007C5773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http://www.physbook.ru/</w:t>
        </w:r>
      </w:hyperlink>
    </w:p>
    <w:p w:rsidR="007C5773" w:rsidRPr="007C5773" w:rsidRDefault="007C5773" w:rsidP="007C577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 xml:space="preserve">Самая большая электронная библиотека </w:t>
      </w:r>
      <w:proofErr w:type="spellStart"/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рунета</w:t>
      </w:r>
      <w:proofErr w:type="spellEnd"/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. Поиск книг и журналов</w:t>
      </w:r>
    </w:p>
    <w:p w:rsidR="007C5773" w:rsidRPr="007C5773" w:rsidRDefault="00A2536E" w:rsidP="007C577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hyperlink r:id="rId16" w:history="1">
        <w:r w:rsidR="007C5773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http://bookfi.org/</w:t>
        </w:r>
      </w:hyperlink>
    </w:p>
    <w:p w:rsidR="006A7925" w:rsidRPr="006A7925" w:rsidRDefault="006A7925" w:rsidP="007C577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6A7925" w:rsidRPr="006A7925" w:rsidRDefault="006A7925" w:rsidP="006A7925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</w:p>
    <w:p w:rsidR="006A7925" w:rsidRPr="006A7925" w:rsidRDefault="006A7925" w:rsidP="006A7925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</w:p>
    <w:p w:rsidR="00476467" w:rsidRPr="00476467" w:rsidRDefault="00476467" w:rsidP="00476467">
      <w:pPr>
        <w:rPr>
          <w:rFonts w:ascii="Times New Roman" w:hAnsi="Times New Roman"/>
          <w:sz w:val="24"/>
          <w:szCs w:val="24"/>
        </w:rPr>
      </w:pPr>
    </w:p>
    <w:p w:rsidR="00476467" w:rsidRPr="00476467" w:rsidRDefault="00476467" w:rsidP="00476467">
      <w:pPr>
        <w:rPr>
          <w:rFonts w:ascii="Times New Roman" w:hAnsi="Times New Roman"/>
          <w:sz w:val="24"/>
          <w:szCs w:val="24"/>
        </w:rPr>
      </w:pPr>
    </w:p>
    <w:p w:rsidR="00285DB9" w:rsidRDefault="00285DB9" w:rsidP="00476467">
      <w:pPr>
        <w:spacing w:after="0"/>
        <w:rPr>
          <w:rFonts w:ascii="Times New Roman" w:hAnsi="Times New Roman"/>
          <w:sz w:val="24"/>
          <w:szCs w:val="24"/>
        </w:rPr>
      </w:pPr>
    </w:p>
    <w:p w:rsidR="00285DB9" w:rsidRDefault="00285DB9" w:rsidP="00285DB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85DB9" w:rsidRDefault="00285DB9" w:rsidP="00285DB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85DB9" w:rsidRDefault="00285DB9" w:rsidP="00285DB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283" w:rsidRDefault="00653662"/>
    <w:sectPr w:rsidR="00630283" w:rsidSect="00C470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9FE"/>
    <w:multiLevelType w:val="hybridMultilevel"/>
    <w:tmpl w:val="CCE4DB0E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04A25A02"/>
    <w:multiLevelType w:val="hybridMultilevel"/>
    <w:tmpl w:val="4B4C1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46787"/>
    <w:multiLevelType w:val="multilevel"/>
    <w:tmpl w:val="FE0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D7634"/>
    <w:multiLevelType w:val="hybridMultilevel"/>
    <w:tmpl w:val="28DCEB86"/>
    <w:lvl w:ilvl="0" w:tplc="AD401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6907B8"/>
    <w:multiLevelType w:val="hybridMultilevel"/>
    <w:tmpl w:val="9216E9CA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D995CC2"/>
    <w:multiLevelType w:val="hybridMultilevel"/>
    <w:tmpl w:val="9D20828C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4D9"/>
    <w:rsid w:val="00140933"/>
    <w:rsid w:val="001D02DA"/>
    <w:rsid w:val="002129B4"/>
    <w:rsid w:val="00285DB9"/>
    <w:rsid w:val="0040748E"/>
    <w:rsid w:val="004734D9"/>
    <w:rsid w:val="00476467"/>
    <w:rsid w:val="005D78E9"/>
    <w:rsid w:val="00653662"/>
    <w:rsid w:val="006A7925"/>
    <w:rsid w:val="007056E7"/>
    <w:rsid w:val="007C5773"/>
    <w:rsid w:val="009833B2"/>
    <w:rsid w:val="00A2536E"/>
    <w:rsid w:val="00B70118"/>
    <w:rsid w:val="00C47034"/>
    <w:rsid w:val="00CF3B23"/>
    <w:rsid w:val="00CF71C3"/>
    <w:rsid w:val="00D36FAB"/>
    <w:rsid w:val="00DB6081"/>
    <w:rsid w:val="00E03070"/>
    <w:rsid w:val="00EB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85D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470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47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85D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4703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4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4F1FFBCDA464410698BB0CB6B113F9B5B1CAC94B66AC9Z4f5D" TargetMode="External"/><Relationship Id="rId13" Type="http://schemas.openxmlformats.org/officeDocument/2006/relationships/hyperlink" Target="http://www.fizi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ABBF326450AB3494CB8287D0750519F2F0FAB0DF4A191A61D2BCC96C1E608C5C55A095B66AC940Z4f2D" TargetMode="External"/><Relationship Id="rId12" Type="http://schemas.openxmlformats.org/officeDocument/2006/relationships/hyperlink" Target="http://festival.1september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ookfi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ABBF326450AB3494CB8287D0750519F2F1FBBCDB48191A61D2BCC96C1E608C5C55A095B66AC940Z4f2D" TargetMode="External"/><Relationship Id="rId11" Type="http://schemas.openxmlformats.org/officeDocument/2006/relationships/hyperlink" Target="http://1september.ru/" TargetMode="External"/><Relationship Id="rId5" Type="http://schemas.openxmlformats.org/officeDocument/2006/relationships/hyperlink" Target="consultantplus://offline/ref=D3ABBF326450AB3494CB8287D0750519F4F8F6B7D9464410698BB0CB6B113F9B5B1CAC94B66AC9Z4f5D" TargetMode="External"/><Relationship Id="rId15" Type="http://schemas.openxmlformats.org/officeDocument/2006/relationships/hyperlink" Target="http://www.physbook.ru/" TargetMode="External"/><Relationship Id="rId10" Type="http://schemas.openxmlformats.org/officeDocument/2006/relationships/hyperlink" Target="http://www.physics.ru/courses/op25part2/design/index.htm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pupil/?subject=30" TargetMode="External"/><Relationship Id="rId14" Type="http://schemas.openxmlformats.org/officeDocument/2006/relationships/hyperlink" Target="http://www.km-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2715</Words>
  <Characters>15476</Characters>
  <Application>Microsoft Office Word</Application>
  <DocSecurity>0</DocSecurity>
  <Lines>128</Lines>
  <Paragraphs>36</Paragraphs>
  <ScaleCrop>false</ScaleCrop>
  <Company/>
  <LinksUpToDate>false</LinksUpToDate>
  <CharactersWithSpaces>18155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18</cp:revision>
  <dcterms:created xsi:type="dcterms:W3CDTF">2018-10-22T17:44:00Z</dcterms:created>
  <dcterms:modified xsi:type="dcterms:W3CDTF">2018-11-23T08:32:00Z</dcterms:modified>
</cp:coreProperties>
</file>