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5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1276"/>
      </w:tblGrid>
      <w:tr w:rsidR="00AE019C" w:rsidRPr="00942F16" w:rsidTr="00AA0E4E">
        <w:trPr>
          <w:trHeight w:val="280"/>
        </w:trPr>
        <w:tc>
          <w:tcPr>
            <w:tcW w:w="14786" w:type="dxa"/>
            <w:gridSpan w:val="2"/>
            <w:tcBorders>
              <w:top w:val="single" w:sz="4" w:space="0" w:color="auto"/>
              <w:left w:val="single" w:sz="4" w:space="0" w:color="auto"/>
              <w:bottom w:val="single" w:sz="4" w:space="0" w:color="auto"/>
              <w:right w:val="single" w:sz="4" w:space="0" w:color="auto"/>
            </w:tcBorders>
          </w:tcPr>
          <w:p w:rsidR="00AE019C" w:rsidRPr="00AE019C" w:rsidRDefault="00AE019C" w:rsidP="00EB2591">
            <w:pPr>
              <w:pStyle w:val="a5"/>
              <w:jc w:val="center"/>
              <w:rPr>
                <w:b/>
                <w:sz w:val="28"/>
                <w:szCs w:val="28"/>
              </w:rPr>
            </w:pPr>
            <w:r>
              <w:rPr>
                <w:b/>
                <w:sz w:val="28"/>
                <w:szCs w:val="28"/>
              </w:rPr>
              <w:t>Урок истории в 5 классе.</w:t>
            </w:r>
          </w:p>
        </w:tc>
      </w:tr>
      <w:tr w:rsidR="00AE019C" w:rsidRPr="00942F16" w:rsidTr="00451686">
        <w:trPr>
          <w:trHeight w:val="280"/>
        </w:trPr>
        <w:tc>
          <w:tcPr>
            <w:tcW w:w="3510" w:type="dxa"/>
            <w:tcBorders>
              <w:top w:val="single" w:sz="4" w:space="0" w:color="auto"/>
              <w:left w:val="single" w:sz="4" w:space="0" w:color="auto"/>
              <w:bottom w:val="single" w:sz="4" w:space="0" w:color="auto"/>
              <w:right w:val="single" w:sz="4" w:space="0" w:color="auto"/>
            </w:tcBorders>
          </w:tcPr>
          <w:p w:rsidR="00AE019C" w:rsidRPr="00942F16" w:rsidRDefault="00AE019C" w:rsidP="00AE019C">
            <w:pPr>
              <w:pStyle w:val="a5"/>
              <w:jc w:val="center"/>
              <w:rPr>
                <w:b/>
                <w:sz w:val="28"/>
                <w:szCs w:val="28"/>
              </w:rPr>
            </w:pPr>
            <w:r w:rsidRPr="00942F16">
              <w:rPr>
                <w:b/>
                <w:sz w:val="28"/>
                <w:szCs w:val="28"/>
              </w:rPr>
              <w:t>Тема урока:</w:t>
            </w:r>
          </w:p>
        </w:tc>
        <w:tc>
          <w:tcPr>
            <w:tcW w:w="11276" w:type="dxa"/>
            <w:tcBorders>
              <w:top w:val="single" w:sz="4" w:space="0" w:color="auto"/>
              <w:left w:val="single" w:sz="4" w:space="0" w:color="auto"/>
              <w:bottom w:val="single" w:sz="4" w:space="0" w:color="auto"/>
              <w:right w:val="single" w:sz="4" w:space="0" w:color="auto"/>
            </w:tcBorders>
          </w:tcPr>
          <w:p w:rsidR="00AE019C" w:rsidRPr="00AE019C" w:rsidRDefault="00AE019C" w:rsidP="00AE019C">
            <w:pPr>
              <w:pStyle w:val="a5"/>
              <w:jc w:val="center"/>
              <w:rPr>
                <w:b/>
                <w:sz w:val="28"/>
                <w:szCs w:val="28"/>
              </w:rPr>
            </w:pPr>
            <w:r w:rsidRPr="00AE019C">
              <w:rPr>
                <w:b/>
                <w:sz w:val="28"/>
                <w:szCs w:val="28"/>
              </w:rPr>
              <w:t>Счёт лет в истории</w:t>
            </w:r>
          </w:p>
        </w:tc>
      </w:tr>
      <w:tr w:rsidR="00AE019C" w:rsidRPr="00942F16" w:rsidTr="00451686">
        <w:trPr>
          <w:trHeight w:val="270"/>
        </w:trPr>
        <w:tc>
          <w:tcPr>
            <w:tcW w:w="3510" w:type="dxa"/>
            <w:tcBorders>
              <w:top w:val="single" w:sz="4" w:space="0" w:color="auto"/>
              <w:left w:val="single" w:sz="4" w:space="0" w:color="auto"/>
              <w:bottom w:val="single" w:sz="4" w:space="0" w:color="auto"/>
              <w:right w:val="single" w:sz="4" w:space="0" w:color="auto"/>
            </w:tcBorders>
          </w:tcPr>
          <w:p w:rsidR="00AE019C" w:rsidRPr="00942F16" w:rsidRDefault="00AE019C" w:rsidP="00AE019C">
            <w:pPr>
              <w:pStyle w:val="a5"/>
              <w:jc w:val="center"/>
              <w:rPr>
                <w:b/>
                <w:sz w:val="28"/>
                <w:szCs w:val="28"/>
              </w:rPr>
            </w:pPr>
            <w:r w:rsidRPr="00942F16">
              <w:rPr>
                <w:b/>
                <w:sz w:val="28"/>
                <w:szCs w:val="28"/>
              </w:rPr>
              <w:t>Место проведения:</w:t>
            </w:r>
          </w:p>
        </w:tc>
        <w:tc>
          <w:tcPr>
            <w:tcW w:w="11276" w:type="dxa"/>
            <w:tcBorders>
              <w:top w:val="single" w:sz="4" w:space="0" w:color="auto"/>
              <w:left w:val="single" w:sz="4" w:space="0" w:color="auto"/>
              <w:bottom w:val="single" w:sz="4" w:space="0" w:color="auto"/>
              <w:right w:val="single" w:sz="4" w:space="0" w:color="auto"/>
            </w:tcBorders>
          </w:tcPr>
          <w:p w:rsidR="00AE019C" w:rsidRPr="00942F16" w:rsidRDefault="00AE019C" w:rsidP="00AE019C">
            <w:pPr>
              <w:pStyle w:val="a5"/>
              <w:jc w:val="center"/>
              <w:rPr>
                <w:sz w:val="28"/>
                <w:szCs w:val="28"/>
              </w:rPr>
            </w:pPr>
            <w:r w:rsidRPr="00942F16">
              <w:rPr>
                <w:sz w:val="28"/>
                <w:szCs w:val="28"/>
              </w:rPr>
              <w:t xml:space="preserve">ГБОУ СОШ №3 «ОЦ» с. </w:t>
            </w:r>
            <w:proofErr w:type="spellStart"/>
            <w:proofErr w:type="gramStart"/>
            <w:r w:rsidRPr="00942F16">
              <w:rPr>
                <w:sz w:val="28"/>
                <w:szCs w:val="28"/>
              </w:rPr>
              <w:t>Кинель</w:t>
            </w:r>
            <w:proofErr w:type="spellEnd"/>
            <w:r w:rsidRPr="00942F16">
              <w:rPr>
                <w:sz w:val="28"/>
                <w:szCs w:val="28"/>
              </w:rPr>
              <w:t>-Черкассы</w:t>
            </w:r>
            <w:proofErr w:type="gramEnd"/>
          </w:p>
        </w:tc>
      </w:tr>
      <w:tr w:rsidR="00AE019C" w:rsidRPr="00942F16" w:rsidTr="00451686">
        <w:trPr>
          <w:trHeight w:val="260"/>
        </w:trPr>
        <w:tc>
          <w:tcPr>
            <w:tcW w:w="3510" w:type="dxa"/>
            <w:tcBorders>
              <w:top w:val="single" w:sz="4" w:space="0" w:color="auto"/>
              <w:left w:val="single" w:sz="4" w:space="0" w:color="auto"/>
              <w:bottom w:val="single" w:sz="4" w:space="0" w:color="auto"/>
              <w:right w:val="single" w:sz="4" w:space="0" w:color="auto"/>
            </w:tcBorders>
          </w:tcPr>
          <w:p w:rsidR="00AE019C" w:rsidRPr="00942F16" w:rsidRDefault="00AE019C" w:rsidP="00AE019C">
            <w:pPr>
              <w:pStyle w:val="a5"/>
              <w:jc w:val="center"/>
              <w:rPr>
                <w:b/>
                <w:sz w:val="28"/>
                <w:szCs w:val="28"/>
              </w:rPr>
            </w:pPr>
            <w:r w:rsidRPr="00942F16">
              <w:rPr>
                <w:b/>
                <w:sz w:val="28"/>
                <w:szCs w:val="28"/>
              </w:rPr>
              <w:t>Уровень:</w:t>
            </w:r>
          </w:p>
        </w:tc>
        <w:tc>
          <w:tcPr>
            <w:tcW w:w="11276" w:type="dxa"/>
            <w:tcBorders>
              <w:top w:val="single" w:sz="4" w:space="0" w:color="auto"/>
              <w:left w:val="single" w:sz="4" w:space="0" w:color="auto"/>
              <w:bottom w:val="single" w:sz="4" w:space="0" w:color="auto"/>
              <w:right w:val="single" w:sz="4" w:space="0" w:color="auto"/>
            </w:tcBorders>
          </w:tcPr>
          <w:p w:rsidR="00AE019C" w:rsidRPr="00942F16" w:rsidRDefault="00AE019C" w:rsidP="00AE019C">
            <w:pPr>
              <w:pStyle w:val="a5"/>
              <w:jc w:val="center"/>
              <w:rPr>
                <w:sz w:val="28"/>
                <w:szCs w:val="28"/>
              </w:rPr>
            </w:pPr>
            <w:r>
              <w:rPr>
                <w:sz w:val="28"/>
                <w:szCs w:val="28"/>
              </w:rPr>
              <w:t xml:space="preserve">Школьный </w:t>
            </w:r>
          </w:p>
        </w:tc>
      </w:tr>
      <w:tr w:rsidR="00AE019C" w:rsidRPr="00942F16" w:rsidTr="00451686">
        <w:trPr>
          <w:trHeight w:val="264"/>
        </w:trPr>
        <w:tc>
          <w:tcPr>
            <w:tcW w:w="3510" w:type="dxa"/>
            <w:tcBorders>
              <w:top w:val="single" w:sz="4" w:space="0" w:color="auto"/>
              <w:left w:val="single" w:sz="4" w:space="0" w:color="auto"/>
              <w:bottom w:val="single" w:sz="4" w:space="0" w:color="auto"/>
              <w:right w:val="single" w:sz="4" w:space="0" w:color="auto"/>
            </w:tcBorders>
          </w:tcPr>
          <w:p w:rsidR="00AE019C" w:rsidRPr="00942F16" w:rsidRDefault="00AE019C" w:rsidP="00AE019C">
            <w:pPr>
              <w:pStyle w:val="a5"/>
              <w:jc w:val="center"/>
              <w:rPr>
                <w:b/>
                <w:sz w:val="28"/>
                <w:szCs w:val="28"/>
              </w:rPr>
            </w:pPr>
            <w:r w:rsidRPr="00942F16">
              <w:rPr>
                <w:b/>
                <w:sz w:val="28"/>
                <w:szCs w:val="28"/>
              </w:rPr>
              <w:t>Дата проведения:</w:t>
            </w:r>
          </w:p>
        </w:tc>
        <w:tc>
          <w:tcPr>
            <w:tcW w:w="11276" w:type="dxa"/>
            <w:tcBorders>
              <w:top w:val="single" w:sz="4" w:space="0" w:color="auto"/>
              <w:left w:val="single" w:sz="4" w:space="0" w:color="auto"/>
              <w:bottom w:val="single" w:sz="4" w:space="0" w:color="auto"/>
              <w:right w:val="single" w:sz="4" w:space="0" w:color="auto"/>
            </w:tcBorders>
          </w:tcPr>
          <w:p w:rsidR="00AE019C" w:rsidRPr="00942F16" w:rsidRDefault="00AE019C" w:rsidP="00AE019C">
            <w:pPr>
              <w:pStyle w:val="a5"/>
              <w:jc w:val="center"/>
              <w:rPr>
                <w:sz w:val="28"/>
                <w:szCs w:val="28"/>
              </w:rPr>
            </w:pPr>
            <w:r>
              <w:rPr>
                <w:sz w:val="28"/>
                <w:szCs w:val="28"/>
              </w:rPr>
              <w:t>19</w:t>
            </w:r>
            <w:r w:rsidRPr="00942F16">
              <w:rPr>
                <w:sz w:val="28"/>
                <w:szCs w:val="28"/>
              </w:rPr>
              <w:t xml:space="preserve"> </w:t>
            </w:r>
            <w:r>
              <w:rPr>
                <w:sz w:val="28"/>
                <w:szCs w:val="28"/>
              </w:rPr>
              <w:t>окт</w:t>
            </w:r>
            <w:r w:rsidRPr="00942F16">
              <w:rPr>
                <w:sz w:val="28"/>
                <w:szCs w:val="28"/>
              </w:rPr>
              <w:t>ября 2015 г.</w:t>
            </w:r>
          </w:p>
        </w:tc>
      </w:tr>
      <w:tr w:rsidR="00AE019C" w:rsidRPr="00942F16" w:rsidTr="00451686">
        <w:trPr>
          <w:trHeight w:val="412"/>
        </w:trPr>
        <w:tc>
          <w:tcPr>
            <w:tcW w:w="3510" w:type="dxa"/>
            <w:tcBorders>
              <w:top w:val="single" w:sz="4" w:space="0" w:color="auto"/>
              <w:left w:val="single" w:sz="4" w:space="0" w:color="auto"/>
              <w:bottom w:val="single" w:sz="4" w:space="0" w:color="auto"/>
              <w:right w:val="single" w:sz="4" w:space="0" w:color="auto"/>
            </w:tcBorders>
          </w:tcPr>
          <w:p w:rsidR="00AE019C" w:rsidRPr="00942F16" w:rsidRDefault="00AE019C" w:rsidP="00AE019C">
            <w:pPr>
              <w:pStyle w:val="a5"/>
              <w:jc w:val="center"/>
              <w:rPr>
                <w:b/>
                <w:sz w:val="28"/>
                <w:szCs w:val="28"/>
              </w:rPr>
            </w:pPr>
            <w:r w:rsidRPr="00942F16">
              <w:rPr>
                <w:b/>
                <w:sz w:val="28"/>
                <w:szCs w:val="28"/>
              </w:rPr>
              <w:t>Тип</w:t>
            </w:r>
            <w:r>
              <w:rPr>
                <w:b/>
                <w:sz w:val="28"/>
                <w:szCs w:val="28"/>
              </w:rPr>
              <w:t xml:space="preserve"> и вид урока</w:t>
            </w:r>
            <w:r w:rsidRPr="00942F16">
              <w:rPr>
                <w:b/>
                <w:sz w:val="28"/>
                <w:szCs w:val="28"/>
              </w:rPr>
              <w:t>:</w:t>
            </w:r>
          </w:p>
        </w:tc>
        <w:tc>
          <w:tcPr>
            <w:tcW w:w="11276" w:type="dxa"/>
            <w:tcBorders>
              <w:top w:val="single" w:sz="4" w:space="0" w:color="auto"/>
              <w:left w:val="single" w:sz="4" w:space="0" w:color="auto"/>
              <w:bottom w:val="single" w:sz="4" w:space="0" w:color="auto"/>
              <w:right w:val="single" w:sz="4" w:space="0" w:color="auto"/>
            </w:tcBorders>
          </w:tcPr>
          <w:p w:rsidR="00AE019C" w:rsidRPr="00942F16" w:rsidRDefault="00AE019C" w:rsidP="00AE019C">
            <w:pPr>
              <w:pStyle w:val="a5"/>
              <w:jc w:val="center"/>
              <w:rPr>
                <w:sz w:val="28"/>
                <w:szCs w:val="28"/>
              </w:rPr>
            </w:pPr>
            <w:r>
              <w:rPr>
                <w:sz w:val="28"/>
                <w:szCs w:val="28"/>
              </w:rPr>
              <w:t>Изучение и первичное закрепление новых знаний / учебный практикум</w:t>
            </w:r>
          </w:p>
        </w:tc>
      </w:tr>
    </w:tbl>
    <w:tbl>
      <w:tblPr>
        <w:tblStyle w:val="a3"/>
        <w:tblW w:w="0" w:type="auto"/>
        <w:tblLook w:val="04A0" w:firstRow="1" w:lastRow="0" w:firstColumn="1" w:lastColumn="0" w:noHBand="0" w:noVBand="1"/>
      </w:tblPr>
      <w:tblGrid>
        <w:gridCol w:w="3510"/>
        <w:gridCol w:w="11276"/>
      </w:tblGrid>
      <w:tr w:rsidR="00AC7518" w:rsidTr="00227DFF">
        <w:tc>
          <w:tcPr>
            <w:tcW w:w="3510" w:type="dxa"/>
          </w:tcPr>
          <w:p w:rsidR="00227DFF" w:rsidRPr="00227DFF" w:rsidRDefault="00227DFF" w:rsidP="00227DFF">
            <w:pPr>
              <w:jc w:val="center"/>
              <w:rPr>
                <w:rFonts w:ascii="Times New Roman" w:hAnsi="Times New Roman" w:cs="Times New Roman"/>
                <w:b/>
                <w:sz w:val="28"/>
                <w:szCs w:val="28"/>
              </w:rPr>
            </w:pPr>
            <w:r w:rsidRPr="00227DFF">
              <w:rPr>
                <w:rFonts w:ascii="Times New Roman" w:hAnsi="Times New Roman" w:cs="Times New Roman"/>
                <w:b/>
                <w:sz w:val="28"/>
                <w:szCs w:val="28"/>
              </w:rPr>
              <w:t>Педагогическая цель</w:t>
            </w:r>
          </w:p>
        </w:tc>
        <w:tc>
          <w:tcPr>
            <w:tcW w:w="11276" w:type="dxa"/>
          </w:tcPr>
          <w:p w:rsidR="00227DFF" w:rsidRDefault="00227DFF" w:rsidP="00227DFF">
            <w:pPr>
              <w:rPr>
                <w:rFonts w:ascii="Times New Roman" w:hAnsi="Times New Roman" w:cs="Times New Roman"/>
                <w:sz w:val="28"/>
                <w:szCs w:val="28"/>
              </w:rPr>
            </w:pPr>
            <w:r>
              <w:rPr>
                <w:rFonts w:ascii="Times New Roman" w:hAnsi="Times New Roman" w:cs="Times New Roman"/>
                <w:sz w:val="28"/>
                <w:szCs w:val="28"/>
              </w:rPr>
              <w:t xml:space="preserve">Способствовать формированию представления о счёте лет в истории, развитию умения вести счёт до н.э. и н.э., используя линию времени </w:t>
            </w:r>
          </w:p>
        </w:tc>
      </w:tr>
      <w:tr w:rsidR="00AC7518" w:rsidTr="00227DFF">
        <w:tc>
          <w:tcPr>
            <w:tcW w:w="3510" w:type="dxa"/>
          </w:tcPr>
          <w:p w:rsidR="00227DFF" w:rsidRPr="00227DFF" w:rsidRDefault="00227DFF" w:rsidP="00227DFF">
            <w:pPr>
              <w:jc w:val="center"/>
              <w:rPr>
                <w:rFonts w:ascii="Times New Roman" w:hAnsi="Times New Roman" w:cs="Times New Roman"/>
                <w:b/>
                <w:sz w:val="28"/>
                <w:szCs w:val="28"/>
              </w:rPr>
            </w:pPr>
            <w:r w:rsidRPr="00227DFF">
              <w:rPr>
                <w:rFonts w:ascii="Times New Roman" w:hAnsi="Times New Roman" w:cs="Times New Roman"/>
                <w:b/>
                <w:sz w:val="28"/>
                <w:szCs w:val="28"/>
              </w:rPr>
              <w:t>Планируемые результаты (предметные)</w:t>
            </w:r>
          </w:p>
        </w:tc>
        <w:tc>
          <w:tcPr>
            <w:tcW w:w="11276" w:type="dxa"/>
          </w:tcPr>
          <w:p w:rsidR="00227DFF" w:rsidRDefault="00227DFF">
            <w:pPr>
              <w:rPr>
                <w:rFonts w:ascii="Times New Roman" w:hAnsi="Times New Roman" w:cs="Times New Roman"/>
                <w:sz w:val="28"/>
                <w:szCs w:val="28"/>
              </w:rPr>
            </w:pPr>
            <w:r>
              <w:rPr>
                <w:rFonts w:ascii="Times New Roman" w:hAnsi="Times New Roman" w:cs="Times New Roman"/>
                <w:sz w:val="28"/>
                <w:szCs w:val="28"/>
              </w:rPr>
              <w:t>Способность применять понятийный аппарат исторического знания и приёмы</w:t>
            </w:r>
            <w:r w:rsidR="00453E2E">
              <w:rPr>
                <w:rFonts w:ascii="Times New Roman" w:hAnsi="Times New Roman" w:cs="Times New Roman"/>
                <w:sz w:val="28"/>
                <w:szCs w:val="28"/>
              </w:rPr>
              <w:t xml:space="preserve"> исторического анализа для раскрытия сущности и значения событий и явлений прошлого и современности</w:t>
            </w:r>
          </w:p>
        </w:tc>
      </w:tr>
      <w:tr w:rsidR="00AC7518" w:rsidTr="00227DFF">
        <w:tc>
          <w:tcPr>
            <w:tcW w:w="3510" w:type="dxa"/>
          </w:tcPr>
          <w:p w:rsidR="00227DFF" w:rsidRPr="00227DFF" w:rsidRDefault="00227DFF" w:rsidP="00227DFF">
            <w:pPr>
              <w:jc w:val="center"/>
              <w:rPr>
                <w:rFonts w:ascii="Times New Roman" w:hAnsi="Times New Roman" w:cs="Times New Roman"/>
                <w:b/>
                <w:sz w:val="28"/>
                <w:szCs w:val="28"/>
              </w:rPr>
            </w:pPr>
            <w:r w:rsidRPr="00227DFF">
              <w:rPr>
                <w:rFonts w:ascii="Times New Roman" w:hAnsi="Times New Roman" w:cs="Times New Roman"/>
                <w:b/>
                <w:sz w:val="28"/>
                <w:szCs w:val="28"/>
              </w:rPr>
              <w:t>Личностные результаты</w:t>
            </w:r>
          </w:p>
        </w:tc>
        <w:tc>
          <w:tcPr>
            <w:tcW w:w="11276" w:type="dxa"/>
          </w:tcPr>
          <w:p w:rsidR="00227DFF" w:rsidRDefault="00453E2E">
            <w:pPr>
              <w:rPr>
                <w:rFonts w:ascii="Times New Roman" w:hAnsi="Times New Roman" w:cs="Times New Roman"/>
                <w:sz w:val="28"/>
                <w:szCs w:val="28"/>
              </w:rPr>
            </w:pPr>
            <w:r>
              <w:rPr>
                <w:rFonts w:ascii="Times New Roman" w:hAnsi="Times New Roman" w:cs="Times New Roman"/>
                <w:sz w:val="28"/>
                <w:szCs w:val="28"/>
              </w:rPr>
              <w:t>Понимание культурного многообразия мира; уважение к культуре своего и других народов, толерантность; коммуникативная компетентность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tc>
      </w:tr>
      <w:tr w:rsidR="00AC7518" w:rsidTr="00227DFF">
        <w:tc>
          <w:tcPr>
            <w:tcW w:w="3510" w:type="dxa"/>
          </w:tcPr>
          <w:p w:rsidR="00227DFF" w:rsidRPr="00227DFF" w:rsidRDefault="00227DFF" w:rsidP="00227DFF">
            <w:pPr>
              <w:jc w:val="center"/>
              <w:rPr>
                <w:rFonts w:ascii="Times New Roman" w:hAnsi="Times New Roman" w:cs="Times New Roman"/>
                <w:b/>
                <w:sz w:val="28"/>
                <w:szCs w:val="28"/>
              </w:rPr>
            </w:pPr>
            <w:proofErr w:type="spellStart"/>
            <w:r w:rsidRPr="00227DFF">
              <w:rPr>
                <w:rFonts w:ascii="Times New Roman" w:hAnsi="Times New Roman" w:cs="Times New Roman"/>
                <w:b/>
                <w:sz w:val="28"/>
                <w:szCs w:val="28"/>
              </w:rPr>
              <w:t>Метапредметные</w:t>
            </w:r>
            <w:proofErr w:type="spellEnd"/>
            <w:r w:rsidRPr="00227DFF">
              <w:rPr>
                <w:rFonts w:ascii="Times New Roman" w:hAnsi="Times New Roman" w:cs="Times New Roman"/>
                <w:b/>
                <w:sz w:val="28"/>
                <w:szCs w:val="28"/>
              </w:rPr>
              <w:t xml:space="preserve"> результаты</w:t>
            </w:r>
          </w:p>
        </w:tc>
        <w:tc>
          <w:tcPr>
            <w:tcW w:w="11276" w:type="dxa"/>
          </w:tcPr>
          <w:p w:rsidR="00227DFF" w:rsidRDefault="00453E2E">
            <w:pPr>
              <w:rPr>
                <w:rFonts w:ascii="Times New Roman" w:hAnsi="Times New Roman" w:cs="Times New Roman"/>
                <w:sz w:val="28"/>
                <w:szCs w:val="28"/>
              </w:rPr>
            </w:pPr>
            <w:r>
              <w:rPr>
                <w:rFonts w:ascii="Times New Roman" w:hAnsi="Times New Roman" w:cs="Times New Roman"/>
                <w:sz w:val="28"/>
                <w:szCs w:val="28"/>
              </w:rPr>
              <w:t>Способность сознательно организовывать и регулировать свою деятельность – учебную, общественную и др.; владение умением работать с учебной и внешкольной информацией (анализировать и обобщать факты, составлять простой и развёрнутый план, тезисы, конспект, формулировать и обосновывать выводы и т.д.), использовать современные источники информации, в том числе ма</w:t>
            </w:r>
            <w:r w:rsidR="00DA5F1D">
              <w:rPr>
                <w:rFonts w:ascii="Times New Roman" w:hAnsi="Times New Roman" w:cs="Times New Roman"/>
                <w:sz w:val="28"/>
                <w:szCs w:val="28"/>
              </w:rPr>
              <w:t>териалы на электронных носителях</w:t>
            </w:r>
          </w:p>
        </w:tc>
      </w:tr>
      <w:tr w:rsidR="00AC7518" w:rsidTr="00227DFF">
        <w:tc>
          <w:tcPr>
            <w:tcW w:w="3510" w:type="dxa"/>
          </w:tcPr>
          <w:p w:rsidR="00227DFF" w:rsidRPr="00227DFF" w:rsidRDefault="00227DFF" w:rsidP="00227DFF">
            <w:pPr>
              <w:jc w:val="center"/>
              <w:rPr>
                <w:rFonts w:ascii="Times New Roman" w:hAnsi="Times New Roman" w:cs="Times New Roman"/>
                <w:b/>
                <w:sz w:val="28"/>
                <w:szCs w:val="28"/>
              </w:rPr>
            </w:pPr>
            <w:r w:rsidRPr="00227DFF">
              <w:rPr>
                <w:rFonts w:ascii="Times New Roman" w:hAnsi="Times New Roman" w:cs="Times New Roman"/>
                <w:b/>
                <w:sz w:val="28"/>
                <w:szCs w:val="28"/>
              </w:rPr>
              <w:t>Основное содержание темы, понятия и термины</w:t>
            </w:r>
          </w:p>
        </w:tc>
        <w:tc>
          <w:tcPr>
            <w:tcW w:w="11276" w:type="dxa"/>
          </w:tcPr>
          <w:p w:rsidR="00ED610D" w:rsidRPr="00ED610D" w:rsidRDefault="00ED610D" w:rsidP="00ED610D">
            <w:pPr>
              <w:rPr>
                <w:rFonts w:ascii="Times New Roman" w:hAnsi="Times New Roman" w:cs="Times New Roman"/>
                <w:sz w:val="28"/>
                <w:szCs w:val="28"/>
              </w:rPr>
            </w:pPr>
            <w:r w:rsidRPr="00ED610D">
              <w:rPr>
                <w:rFonts w:ascii="Times New Roman" w:hAnsi="Times New Roman" w:cs="Times New Roman"/>
                <w:sz w:val="28"/>
                <w:szCs w:val="28"/>
              </w:rPr>
              <w:t>Измерение времени по годам.</w:t>
            </w:r>
            <w:r>
              <w:rPr>
                <w:rFonts w:ascii="Times New Roman" w:hAnsi="Times New Roman" w:cs="Times New Roman"/>
                <w:sz w:val="28"/>
                <w:szCs w:val="28"/>
              </w:rPr>
              <w:t xml:space="preserve"> </w:t>
            </w:r>
            <w:r w:rsidRPr="00ED610D">
              <w:rPr>
                <w:rFonts w:ascii="Times New Roman" w:hAnsi="Times New Roman" w:cs="Times New Roman"/>
                <w:sz w:val="28"/>
                <w:szCs w:val="28"/>
              </w:rPr>
              <w:t>Как в древности считали года. Опыт, культура счёта времени по годам в древних государствах. Изменения счёта времени с наступлением христианской эры. Особенности обозначения фактов до нашей эры (обратный счёт лет). Счёт лет, которым мы пользуемся. Летоисчисление от Рождества Христова. Наша эра. «Линия времени» как схема ориентировки в историческом времени</w:t>
            </w:r>
          </w:p>
          <w:p w:rsidR="00227DFF" w:rsidRDefault="00DA5F1D" w:rsidP="00152557">
            <w:pPr>
              <w:rPr>
                <w:rFonts w:ascii="Times New Roman" w:hAnsi="Times New Roman" w:cs="Times New Roman"/>
                <w:sz w:val="28"/>
                <w:szCs w:val="28"/>
              </w:rPr>
            </w:pPr>
            <w:r>
              <w:rPr>
                <w:rFonts w:ascii="Times New Roman" w:hAnsi="Times New Roman" w:cs="Times New Roman"/>
                <w:sz w:val="28"/>
                <w:szCs w:val="28"/>
              </w:rPr>
              <w:t xml:space="preserve">Рождество Христово. «Линия времени». Наша эра. До нашей эры. </w:t>
            </w:r>
            <w:r w:rsidR="00152557" w:rsidRPr="00152557">
              <w:rPr>
                <w:rFonts w:ascii="Times New Roman" w:hAnsi="Times New Roman" w:cs="Times New Roman"/>
                <w:sz w:val="28"/>
                <w:szCs w:val="28"/>
              </w:rPr>
              <w:t>Год</w:t>
            </w:r>
            <w:r w:rsidR="00152557">
              <w:rPr>
                <w:rFonts w:ascii="Times New Roman" w:hAnsi="Times New Roman" w:cs="Times New Roman"/>
                <w:sz w:val="28"/>
                <w:szCs w:val="28"/>
              </w:rPr>
              <w:t xml:space="preserve">. </w:t>
            </w:r>
            <w:r>
              <w:rPr>
                <w:rFonts w:ascii="Times New Roman" w:hAnsi="Times New Roman" w:cs="Times New Roman"/>
                <w:sz w:val="28"/>
                <w:szCs w:val="28"/>
              </w:rPr>
              <w:t>Столетие (век). Тысячелетие (десять веков).</w:t>
            </w:r>
            <w:r w:rsidR="00152557" w:rsidRPr="00152557">
              <w:rPr>
                <w:rFonts w:ascii="Times New Roman" w:hAnsi="Times New Roman" w:cs="Times New Roman"/>
                <w:sz w:val="28"/>
                <w:szCs w:val="28"/>
              </w:rPr>
              <w:t xml:space="preserve"> Эра</w:t>
            </w:r>
            <w:r w:rsidR="00152557">
              <w:rPr>
                <w:rFonts w:ascii="Times New Roman" w:hAnsi="Times New Roman" w:cs="Times New Roman"/>
                <w:sz w:val="28"/>
                <w:szCs w:val="28"/>
              </w:rPr>
              <w:t>.</w:t>
            </w:r>
            <w:r w:rsidR="00152557" w:rsidRPr="00152557">
              <w:rPr>
                <w:rFonts w:ascii="Times New Roman" w:hAnsi="Times New Roman" w:cs="Times New Roman"/>
                <w:sz w:val="28"/>
                <w:szCs w:val="28"/>
              </w:rPr>
              <w:t xml:space="preserve"> Эпоха</w:t>
            </w:r>
            <w:r w:rsidR="00152557">
              <w:rPr>
                <w:rFonts w:ascii="Times New Roman" w:hAnsi="Times New Roman" w:cs="Times New Roman"/>
                <w:sz w:val="28"/>
                <w:szCs w:val="28"/>
              </w:rPr>
              <w:t>.</w:t>
            </w:r>
            <w:r w:rsidR="00152557" w:rsidRPr="00152557">
              <w:rPr>
                <w:rFonts w:ascii="Times New Roman" w:hAnsi="Times New Roman" w:cs="Times New Roman"/>
                <w:sz w:val="28"/>
                <w:szCs w:val="28"/>
              </w:rPr>
              <w:t xml:space="preserve"> Исторический</w:t>
            </w:r>
            <w:r w:rsidR="00152557">
              <w:rPr>
                <w:rFonts w:ascii="Times New Roman" w:hAnsi="Times New Roman" w:cs="Times New Roman"/>
                <w:sz w:val="28"/>
                <w:szCs w:val="28"/>
              </w:rPr>
              <w:t xml:space="preserve"> </w:t>
            </w:r>
            <w:r w:rsidR="00152557" w:rsidRPr="00152557">
              <w:rPr>
                <w:rFonts w:ascii="Times New Roman" w:hAnsi="Times New Roman" w:cs="Times New Roman"/>
                <w:sz w:val="28"/>
                <w:szCs w:val="28"/>
              </w:rPr>
              <w:t>период</w:t>
            </w:r>
            <w:r w:rsidR="00152557">
              <w:rPr>
                <w:rFonts w:ascii="Times New Roman" w:hAnsi="Times New Roman" w:cs="Times New Roman"/>
                <w:sz w:val="28"/>
                <w:szCs w:val="28"/>
              </w:rPr>
              <w:t>.</w:t>
            </w:r>
          </w:p>
        </w:tc>
      </w:tr>
      <w:tr w:rsidR="00AC7518" w:rsidTr="00227DFF">
        <w:tc>
          <w:tcPr>
            <w:tcW w:w="3510" w:type="dxa"/>
          </w:tcPr>
          <w:p w:rsidR="00227DFF" w:rsidRPr="00227DFF" w:rsidRDefault="00227DFF" w:rsidP="00227DFF">
            <w:pPr>
              <w:jc w:val="center"/>
              <w:rPr>
                <w:rFonts w:ascii="Times New Roman" w:hAnsi="Times New Roman" w:cs="Times New Roman"/>
                <w:b/>
                <w:sz w:val="28"/>
                <w:szCs w:val="28"/>
              </w:rPr>
            </w:pPr>
            <w:r w:rsidRPr="00227DFF">
              <w:rPr>
                <w:rFonts w:ascii="Times New Roman" w:hAnsi="Times New Roman" w:cs="Times New Roman"/>
                <w:b/>
                <w:sz w:val="28"/>
                <w:szCs w:val="28"/>
              </w:rPr>
              <w:t>Образовательные ресурсы</w:t>
            </w:r>
          </w:p>
        </w:tc>
        <w:tc>
          <w:tcPr>
            <w:tcW w:w="11276" w:type="dxa"/>
          </w:tcPr>
          <w:p w:rsidR="00227DFF" w:rsidRDefault="00742DC8" w:rsidP="00DA7440">
            <w:pPr>
              <w:rPr>
                <w:rFonts w:ascii="Times New Roman" w:hAnsi="Times New Roman" w:cs="Times New Roman"/>
                <w:sz w:val="28"/>
                <w:szCs w:val="28"/>
              </w:rPr>
            </w:pPr>
            <w:r>
              <w:rPr>
                <w:rFonts w:ascii="Times New Roman" w:hAnsi="Times New Roman" w:cs="Times New Roman"/>
                <w:sz w:val="28"/>
                <w:szCs w:val="28"/>
              </w:rPr>
              <w:t>Учебник. «Линия времени»</w:t>
            </w:r>
            <w:proofErr w:type="gramStart"/>
            <w:r>
              <w:rPr>
                <w:rFonts w:ascii="Times New Roman" w:hAnsi="Times New Roman" w:cs="Times New Roman"/>
                <w:sz w:val="28"/>
                <w:szCs w:val="28"/>
              </w:rPr>
              <w:t>.</w:t>
            </w:r>
            <w:proofErr w:type="gramEnd"/>
            <w:r w:rsidR="00DA7440">
              <w:rPr>
                <w:rFonts w:ascii="Times New Roman" w:hAnsi="Times New Roman" w:cs="Times New Roman"/>
                <w:sz w:val="28"/>
                <w:szCs w:val="28"/>
              </w:rPr>
              <w:t xml:space="preserve"> М</w:t>
            </w:r>
            <w:r w:rsidR="00AC7518">
              <w:rPr>
                <w:rFonts w:ascii="Times New Roman" w:hAnsi="Times New Roman" w:cs="Times New Roman"/>
                <w:sz w:val="28"/>
                <w:szCs w:val="28"/>
              </w:rPr>
              <w:t xml:space="preserve">одуль «Ход времени и счёт лет в истории» </w:t>
            </w:r>
            <w:hyperlink r:id="rId7" w:history="1">
              <w:r w:rsidR="00AC7518" w:rsidRPr="00FC0EC5">
                <w:rPr>
                  <w:rStyle w:val="a6"/>
                  <w:rFonts w:ascii="Times New Roman" w:hAnsi="Times New Roman" w:cs="Times New Roman"/>
                  <w:sz w:val="28"/>
                  <w:szCs w:val="28"/>
                </w:rPr>
                <w:t>http://fcior.edu.ru/</w:t>
              </w:r>
            </w:hyperlink>
            <w:r w:rsidR="00AC7518">
              <w:rPr>
                <w:rFonts w:ascii="Times New Roman" w:hAnsi="Times New Roman" w:cs="Times New Roman"/>
                <w:sz w:val="28"/>
                <w:szCs w:val="28"/>
              </w:rPr>
              <w:t xml:space="preserve"> </w:t>
            </w:r>
          </w:p>
        </w:tc>
      </w:tr>
      <w:tr w:rsidR="00AC7518" w:rsidTr="00227DFF">
        <w:tc>
          <w:tcPr>
            <w:tcW w:w="3510" w:type="dxa"/>
          </w:tcPr>
          <w:p w:rsidR="00451686" w:rsidRPr="00227DFF" w:rsidRDefault="00451686" w:rsidP="00227DFF">
            <w:pPr>
              <w:jc w:val="center"/>
              <w:rPr>
                <w:rFonts w:ascii="Times New Roman" w:hAnsi="Times New Roman" w:cs="Times New Roman"/>
                <w:b/>
                <w:sz w:val="28"/>
                <w:szCs w:val="28"/>
              </w:rPr>
            </w:pPr>
            <w:r>
              <w:rPr>
                <w:rFonts w:ascii="Times New Roman" w:hAnsi="Times New Roman" w:cs="Times New Roman"/>
                <w:b/>
                <w:sz w:val="28"/>
                <w:szCs w:val="28"/>
              </w:rPr>
              <w:t>Домашнее задание</w:t>
            </w:r>
          </w:p>
        </w:tc>
        <w:tc>
          <w:tcPr>
            <w:tcW w:w="11276" w:type="dxa"/>
          </w:tcPr>
          <w:p w:rsidR="00451686" w:rsidRDefault="003E7AC4">
            <w:pPr>
              <w:rPr>
                <w:rFonts w:ascii="Times New Roman" w:hAnsi="Times New Roman" w:cs="Times New Roman"/>
                <w:sz w:val="28"/>
                <w:szCs w:val="28"/>
              </w:rPr>
            </w:pPr>
            <w:r>
              <w:rPr>
                <w:rFonts w:ascii="Times New Roman" w:hAnsi="Times New Roman" w:cs="Times New Roman"/>
                <w:sz w:val="28"/>
                <w:szCs w:val="28"/>
              </w:rPr>
              <w:t>Задания 18-21 в рабочей тетради</w:t>
            </w:r>
            <w:r>
              <w:rPr>
                <w:rFonts w:ascii="Times New Roman" w:hAnsi="Times New Roman" w:cs="Times New Roman"/>
                <w:sz w:val="28"/>
                <w:szCs w:val="28"/>
              </w:rPr>
              <w:t>.</w:t>
            </w:r>
          </w:p>
        </w:tc>
      </w:tr>
    </w:tbl>
    <w:p w:rsidR="00742DC8" w:rsidRPr="004B1D85" w:rsidRDefault="00742DC8" w:rsidP="004B1D85">
      <w:pPr>
        <w:jc w:val="center"/>
        <w:rPr>
          <w:rFonts w:ascii="Times New Roman" w:hAnsi="Times New Roman" w:cs="Times New Roman"/>
          <w:b/>
          <w:sz w:val="28"/>
          <w:szCs w:val="28"/>
        </w:rPr>
      </w:pPr>
      <w:r w:rsidRPr="004B1D85">
        <w:rPr>
          <w:rFonts w:ascii="Times New Roman" w:hAnsi="Times New Roman" w:cs="Times New Roman"/>
          <w:b/>
          <w:sz w:val="28"/>
          <w:szCs w:val="28"/>
        </w:rPr>
        <w:t>Организационная структура урока.</w:t>
      </w:r>
    </w:p>
    <w:tbl>
      <w:tblPr>
        <w:tblStyle w:val="a3"/>
        <w:tblW w:w="15990" w:type="dxa"/>
        <w:tblInd w:w="-459" w:type="dxa"/>
        <w:tblLayout w:type="fixed"/>
        <w:tblLook w:val="04A0" w:firstRow="1" w:lastRow="0" w:firstColumn="1" w:lastColumn="0" w:noHBand="0" w:noVBand="1"/>
      </w:tblPr>
      <w:tblGrid>
        <w:gridCol w:w="2518"/>
        <w:gridCol w:w="2470"/>
        <w:gridCol w:w="3234"/>
        <w:gridCol w:w="3118"/>
        <w:gridCol w:w="2977"/>
        <w:gridCol w:w="1673"/>
      </w:tblGrid>
      <w:tr w:rsidR="002D7482" w:rsidTr="00E94B10">
        <w:tc>
          <w:tcPr>
            <w:tcW w:w="2518" w:type="dxa"/>
            <w:vMerge w:val="restart"/>
          </w:tcPr>
          <w:p w:rsidR="00742DC8" w:rsidRPr="00474015" w:rsidRDefault="00742DC8" w:rsidP="00742DC8">
            <w:pPr>
              <w:jc w:val="center"/>
              <w:rPr>
                <w:rFonts w:ascii="Times New Roman" w:hAnsi="Times New Roman" w:cs="Times New Roman"/>
                <w:b/>
                <w:sz w:val="28"/>
                <w:szCs w:val="28"/>
              </w:rPr>
            </w:pPr>
            <w:r w:rsidRPr="00474015">
              <w:rPr>
                <w:rFonts w:ascii="Times New Roman" w:hAnsi="Times New Roman" w:cs="Times New Roman"/>
                <w:b/>
                <w:sz w:val="28"/>
                <w:szCs w:val="28"/>
              </w:rPr>
              <w:t>Этап урока</w:t>
            </w:r>
          </w:p>
        </w:tc>
        <w:tc>
          <w:tcPr>
            <w:tcW w:w="2470" w:type="dxa"/>
            <w:vMerge w:val="restart"/>
          </w:tcPr>
          <w:p w:rsidR="00742DC8" w:rsidRPr="00742DC8" w:rsidRDefault="00742DC8" w:rsidP="00742DC8">
            <w:pPr>
              <w:jc w:val="center"/>
              <w:rPr>
                <w:rFonts w:ascii="Times New Roman" w:hAnsi="Times New Roman" w:cs="Times New Roman"/>
                <w:b/>
                <w:sz w:val="28"/>
                <w:szCs w:val="28"/>
              </w:rPr>
            </w:pPr>
            <w:r w:rsidRPr="00742DC8">
              <w:rPr>
                <w:rFonts w:ascii="Times New Roman" w:hAnsi="Times New Roman" w:cs="Times New Roman"/>
                <w:b/>
                <w:sz w:val="28"/>
                <w:szCs w:val="28"/>
              </w:rPr>
              <w:t>Формы, методы, методические приёмы</w:t>
            </w:r>
          </w:p>
        </w:tc>
        <w:tc>
          <w:tcPr>
            <w:tcW w:w="3234" w:type="dxa"/>
            <w:vMerge w:val="restart"/>
          </w:tcPr>
          <w:p w:rsidR="00742DC8" w:rsidRPr="00742DC8" w:rsidRDefault="00742DC8" w:rsidP="00742DC8">
            <w:pPr>
              <w:jc w:val="center"/>
              <w:rPr>
                <w:rFonts w:ascii="Times New Roman" w:hAnsi="Times New Roman" w:cs="Times New Roman"/>
                <w:b/>
                <w:sz w:val="28"/>
                <w:szCs w:val="28"/>
              </w:rPr>
            </w:pPr>
            <w:r w:rsidRPr="00742DC8">
              <w:rPr>
                <w:rFonts w:ascii="Times New Roman" w:hAnsi="Times New Roman" w:cs="Times New Roman"/>
                <w:b/>
                <w:sz w:val="28"/>
                <w:szCs w:val="28"/>
              </w:rPr>
              <w:t>Деятельность учителя</w:t>
            </w:r>
          </w:p>
        </w:tc>
        <w:tc>
          <w:tcPr>
            <w:tcW w:w="6095" w:type="dxa"/>
            <w:gridSpan w:val="2"/>
          </w:tcPr>
          <w:p w:rsidR="00742DC8" w:rsidRPr="00742DC8" w:rsidRDefault="00742DC8" w:rsidP="00742DC8">
            <w:pPr>
              <w:jc w:val="center"/>
              <w:rPr>
                <w:rFonts w:ascii="Times New Roman" w:hAnsi="Times New Roman" w:cs="Times New Roman"/>
                <w:b/>
                <w:sz w:val="28"/>
                <w:szCs w:val="28"/>
              </w:rPr>
            </w:pPr>
            <w:r w:rsidRPr="00742DC8">
              <w:rPr>
                <w:rFonts w:ascii="Times New Roman" w:hAnsi="Times New Roman" w:cs="Times New Roman"/>
                <w:b/>
                <w:sz w:val="28"/>
                <w:szCs w:val="28"/>
              </w:rPr>
              <w:t>Деятельность учащихся</w:t>
            </w:r>
          </w:p>
        </w:tc>
        <w:tc>
          <w:tcPr>
            <w:tcW w:w="1673" w:type="dxa"/>
            <w:vMerge w:val="restart"/>
          </w:tcPr>
          <w:p w:rsidR="00742DC8" w:rsidRPr="002D7482" w:rsidRDefault="00742DC8" w:rsidP="002D7482">
            <w:pPr>
              <w:jc w:val="center"/>
              <w:rPr>
                <w:rFonts w:ascii="Times New Roman" w:hAnsi="Times New Roman" w:cs="Times New Roman"/>
                <w:b/>
                <w:sz w:val="28"/>
                <w:szCs w:val="28"/>
              </w:rPr>
            </w:pPr>
            <w:r w:rsidRPr="002D7482">
              <w:rPr>
                <w:rFonts w:ascii="Times New Roman" w:hAnsi="Times New Roman" w:cs="Times New Roman"/>
                <w:b/>
                <w:sz w:val="28"/>
                <w:szCs w:val="28"/>
              </w:rPr>
              <w:t>Форма контроля</w:t>
            </w:r>
          </w:p>
        </w:tc>
      </w:tr>
      <w:tr w:rsidR="002D7482" w:rsidTr="00E94B10">
        <w:tc>
          <w:tcPr>
            <w:tcW w:w="2518" w:type="dxa"/>
            <w:vMerge/>
          </w:tcPr>
          <w:p w:rsidR="00742DC8" w:rsidRPr="00474015" w:rsidRDefault="00742DC8" w:rsidP="00742DC8">
            <w:pPr>
              <w:jc w:val="center"/>
              <w:rPr>
                <w:rFonts w:ascii="Times New Roman" w:hAnsi="Times New Roman" w:cs="Times New Roman"/>
                <w:b/>
                <w:sz w:val="28"/>
                <w:szCs w:val="28"/>
              </w:rPr>
            </w:pPr>
          </w:p>
        </w:tc>
        <w:tc>
          <w:tcPr>
            <w:tcW w:w="2470" w:type="dxa"/>
            <w:vMerge/>
          </w:tcPr>
          <w:p w:rsidR="00742DC8" w:rsidRPr="00742DC8" w:rsidRDefault="00742DC8" w:rsidP="00742DC8">
            <w:pPr>
              <w:jc w:val="center"/>
              <w:rPr>
                <w:rFonts w:ascii="Times New Roman" w:hAnsi="Times New Roman" w:cs="Times New Roman"/>
                <w:b/>
                <w:sz w:val="28"/>
                <w:szCs w:val="28"/>
              </w:rPr>
            </w:pPr>
          </w:p>
        </w:tc>
        <w:tc>
          <w:tcPr>
            <w:tcW w:w="3234" w:type="dxa"/>
            <w:vMerge/>
          </w:tcPr>
          <w:p w:rsidR="00742DC8" w:rsidRPr="00742DC8" w:rsidRDefault="00742DC8" w:rsidP="00742DC8">
            <w:pPr>
              <w:jc w:val="center"/>
              <w:rPr>
                <w:rFonts w:ascii="Times New Roman" w:hAnsi="Times New Roman" w:cs="Times New Roman"/>
                <w:b/>
                <w:sz w:val="28"/>
                <w:szCs w:val="28"/>
              </w:rPr>
            </w:pPr>
          </w:p>
        </w:tc>
        <w:tc>
          <w:tcPr>
            <w:tcW w:w="3118" w:type="dxa"/>
          </w:tcPr>
          <w:p w:rsidR="00742DC8" w:rsidRPr="00742DC8" w:rsidRDefault="00742DC8" w:rsidP="00742DC8">
            <w:pPr>
              <w:jc w:val="center"/>
              <w:rPr>
                <w:rFonts w:ascii="Times New Roman" w:hAnsi="Times New Roman" w:cs="Times New Roman"/>
                <w:b/>
                <w:sz w:val="28"/>
                <w:szCs w:val="28"/>
              </w:rPr>
            </w:pPr>
            <w:r w:rsidRPr="00742DC8">
              <w:rPr>
                <w:rFonts w:ascii="Times New Roman" w:hAnsi="Times New Roman" w:cs="Times New Roman"/>
                <w:b/>
                <w:sz w:val="28"/>
                <w:szCs w:val="28"/>
              </w:rPr>
              <w:t>характеристика основных видов деятельности</w:t>
            </w:r>
          </w:p>
        </w:tc>
        <w:tc>
          <w:tcPr>
            <w:tcW w:w="2977" w:type="dxa"/>
          </w:tcPr>
          <w:p w:rsidR="00742DC8" w:rsidRPr="00742DC8" w:rsidRDefault="00742DC8" w:rsidP="00742DC8">
            <w:pPr>
              <w:jc w:val="center"/>
              <w:rPr>
                <w:rFonts w:ascii="Times New Roman" w:hAnsi="Times New Roman" w:cs="Times New Roman"/>
                <w:b/>
                <w:sz w:val="28"/>
                <w:szCs w:val="28"/>
              </w:rPr>
            </w:pPr>
            <w:r w:rsidRPr="00742DC8">
              <w:rPr>
                <w:rFonts w:ascii="Times New Roman" w:hAnsi="Times New Roman" w:cs="Times New Roman"/>
                <w:b/>
                <w:sz w:val="28"/>
                <w:szCs w:val="28"/>
              </w:rPr>
              <w:t>формируемые УУД</w:t>
            </w:r>
          </w:p>
        </w:tc>
        <w:tc>
          <w:tcPr>
            <w:tcW w:w="1673" w:type="dxa"/>
            <w:vMerge/>
          </w:tcPr>
          <w:p w:rsidR="00742DC8" w:rsidRDefault="00742DC8">
            <w:pPr>
              <w:rPr>
                <w:rFonts w:ascii="Times New Roman" w:hAnsi="Times New Roman" w:cs="Times New Roman"/>
                <w:sz w:val="28"/>
                <w:szCs w:val="28"/>
              </w:rPr>
            </w:pPr>
          </w:p>
        </w:tc>
      </w:tr>
      <w:tr w:rsidR="002D7482" w:rsidTr="00E94B10">
        <w:tc>
          <w:tcPr>
            <w:tcW w:w="2518" w:type="dxa"/>
          </w:tcPr>
          <w:p w:rsidR="00742DC8" w:rsidRPr="00474015" w:rsidRDefault="002D7482" w:rsidP="002D7482">
            <w:pPr>
              <w:pStyle w:val="a4"/>
              <w:numPr>
                <w:ilvl w:val="0"/>
                <w:numId w:val="1"/>
              </w:numPr>
              <w:ind w:left="284" w:hanging="284"/>
              <w:rPr>
                <w:rFonts w:ascii="Times New Roman" w:hAnsi="Times New Roman" w:cs="Times New Roman"/>
                <w:b/>
                <w:sz w:val="28"/>
                <w:szCs w:val="28"/>
              </w:rPr>
            </w:pPr>
            <w:r w:rsidRPr="00474015">
              <w:rPr>
                <w:rFonts w:ascii="Times New Roman" w:hAnsi="Times New Roman" w:cs="Times New Roman"/>
                <w:b/>
                <w:sz w:val="28"/>
                <w:szCs w:val="28"/>
              </w:rPr>
              <w:t>Организационный момент</w:t>
            </w:r>
          </w:p>
        </w:tc>
        <w:tc>
          <w:tcPr>
            <w:tcW w:w="2470" w:type="dxa"/>
          </w:tcPr>
          <w:p w:rsidR="00742DC8" w:rsidRDefault="00A809F2">
            <w:pPr>
              <w:rPr>
                <w:rFonts w:ascii="Times New Roman" w:hAnsi="Times New Roman" w:cs="Times New Roman"/>
                <w:sz w:val="28"/>
                <w:szCs w:val="28"/>
              </w:rPr>
            </w:pPr>
            <w:r>
              <w:rPr>
                <w:rFonts w:ascii="Times New Roman" w:hAnsi="Times New Roman" w:cs="Times New Roman"/>
                <w:sz w:val="28"/>
                <w:szCs w:val="28"/>
              </w:rPr>
              <w:t>Фронтальная.</w:t>
            </w:r>
          </w:p>
          <w:p w:rsidR="00A809F2" w:rsidRDefault="00A809F2">
            <w:pPr>
              <w:rPr>
                <w:rFonts w:ascii="Times New Roman" w:hAnsi="Times New Roman" w:cs="Times New Roman"/>
                <w:sz w:val="28"/>
                <w:szCs w:val="28"/>
              </w:rPr>
            </w:pPr>
            <w:r>
              <w:rPr>
                <w:rFonts w:ascii="Times New Roman" w:hAnsi="Times New Roman" w:cs="Times New Roman"/>
                <w:sz w:val="28"/>
                <w:szCs w:val="28"/>
              </w:rPr>
              <w:t>Словесный.</w:t>
            </w:r>
          </w:p>
          <w:p w:rsidR="00A809F2" w:rsidRDefault="00A809F2">
            <w:pPr>
              <w:rPr>
                <w:rFonts w:ascii="Times New Roman" w:hAnsi="Times New Roman" w:cs="Times New Roman"/>
                <w:sz w:val="28"/>
                <w:szCs w:val="28"/>
              </w:rPr>
            </w:pPr>
            <w:r>
              <w:rPr>
                <w:rFonts w:ascii="Times New Roman" w:hAnsi="Times New Roman" w:cs="Times New Roman"/>
                <w:sz w:val="28"/>
                <w:szCs w:val="28"/>
              </w:rPr>
              <w:t>Слово учителя</w:t>
            </w:r>
          </w:p>
        </w:tc>
        <w:tc>
          <w:tcPr>
            <w:tcW w:w="3234" w:type="dxa"/>
          </w:tcPr>
          <w:p w:rsidR="00742DC8" w:rsidRDefault="007970AB">
            <w:pPr>
              <w:rPr>
                <w:rFonts w:ascii="Times New Roman" w:hAnsi="Times New Roman" w:cs="Times New Roman"/>
                <w:sz w:val="28"/>
                <w:szCs w:val="28"/>
              </w:rPr>
            </w:pPr>
            <w:r>
              <w:rPr>
                <w:rFonts w:ascii="Times New Roman" w:hAnsi="Times New Roman" w:cs="Times New Roman"/>
                <w:sz w:val="28"/>
                <w:szCs w:val="28"/>
              </w:rPr>
              <w:t xml:space="preserve">Приветствует учащихся. </w:t>
            </w:r>
            <w:proofErr w:type="gramStart"/>
            <w:r>
              <w:rPr>
                <w:rFonts w:ascii="Times New Roman" w:hAnsi="Times New Roman" w:cs="Times New Roman"/>
                <w:sz w:val="28"/>
                <w:szCs w:val="28"/>
              </w:rPr>
              <w:t>Проверяет готовность к уроку.</w:t>
            </w:r>
            <w:r w:rsidR="00B16694">
              <w:rPr>
                <w:rFonts w:ascii="Times New Roman" w:hAnsi="Times New Roman" w:cs="Times New Roman"/>
                <w:sz w:val="28"/>
                <w:szCs w:val="28"/>
              </w:rPr>
              <w:t xml:space="preserve"> </w:t>
            </w:r>
            <w:proofErr w:type="gramEnd"/>
            <w:r w:rsidR="00B16694">
              <w:rPr>
                <w:rFonts w:ascii="Times New Roman" w:hAnsi="Times New Roman" w:cs="Times New Roman"/>
                <w:sz w:val="28"/>
                <w:szCs w:val="28"/>
              </w:rPr>
              <w:t>(Слайд 1)</w:t>
            </w:r>
          </w:p>
        </w:tc>
        <w:tc>
          <w:tcPr>
            <w:tcW w:w="3118" w:type="dxa"/>
          </w:tcPr>
          <w:p w:rsidR="00742DC8" w:rsidRDefault="007970AB">
            <w:pPr>
              <w:rPr>
                <w:rFonts w:ascii="Times New Roman" w:hAnsi="Times New Roman" w:cs="Times New Roman"/>
                <w:sz w:val="28"/>
                <w:szCs w:val="28"/>
              </w:rPr>
            </w:pPr>
            <w:r>
              <w:rPr>
                <w:rFonts w:ascii="Times New Roman" w:hAnsi="Times New Roman" w:cs="Times New Roman"/>
                <w:sz w:val="28"/>
                <w:szCs w:val="28"/>
              </w:rPr>
              <w:t>Приветствуют учителя. Организуют своё рабочее место.</w:t>
            </w:r>
          </w:p>
        </w:tc>
        <w:tc>
          <w:tcPr>
            <w:tcW w:w="2977" w:type="dxa"/>
          </w:tcPr>
          <w:p w:rsidR="00742DC8" w:rsidRDefault="007970AB">
            <w:pPr>
              <w:rPr>
                <w:rFonts w:ascii="Times New Roman" w:hAnsi="Times New Roman" w:cs="Times New Roman"/>
                <w:sz w:val="28"/>
                <w:szCs w:val="28"/>
              </w:rPr>
            </w:pPr>
            <w:r>
              <w:rPr>
                <w:rFonts w:ascii="Times New Roman" w:hAnsi="Times New Roman" w:cs="Times New Roman"/>
                <w:sz w:val="28"/>
                <w:szCs w:val="28"/>
              </w:rPr>
              <w:t>Быстрое включение в деловой ритм.</w:t>
            </w:r>
          </w:p>
        </w:tc>
        <w:tc>
          <w:tcPr>
            <w:tcW w:w="1673" w:type="dxa"/>
          </w:tcPr>
          <w:p w:rsidR="00742DC8" w:rsidRDefault="00742DC8">
            <w:pPr>
              <w:rPr>
                <w:rFonts w:ascii="Times New Roman" w:hAnsi="Times New Roman" w:cs="Times New Roman"/>
                <w:sz w:val="28"/>
                <w:szCs w:val="28"/>
              </w:rPr>
            </w:pPr>
          </w:p>
        </w:tc>
      </w:tr>
      <w:tr w:rsidR="002D7482" w:rsidTr="00E94B10">
        <w:tc>
          <w:tcPr>
            <w:tcW w:w="2518" w:type="dxa"/>
          </w:tcPr>
          <w:p w:rsidR="00742DC8" w:rsidRPr="00474015" w:rsidRDefault="002D7482">
            <w:pPr>
              <w:rPr>
                <w:rFonts w:ascii="Times New Roman" w:hAnsi="Times New Roman" w:cs="Times New Roman"/>
                <w:b/>
                <w:sz w:val="28"/>
                <w:szCs w:val="28"/>
              </w:rPr>
            </w:pPr>
            <w:r w:rsidRPr="00474015">
              <w:rPr>
                <w:rFonts w:ascii="Times New Roman" w:hAnsi="Times New Roman" w:cs="Times New Roman"/>
                <w:b/>
                <w:sz w:val="28"/>
                <w:szCs w:val="28"/>
                <w:lang w:val="en-US"/>
              </w:rPr>
              <w:t>II</w:t>
            </w:r>
            <w:r w:rsidR="00474015" w:rsidRPr="00474015">
              <w:rPr>
                <w:rFonts w:ascii="Times New Roman" w:hAnsi="Times New Roman" w:cs="Times New Roman"/>
                <w:b/>
                <w:sz w:val="28"/>
                <w:szCs w:val="28"/>
              </w:rPr>
              <w:t>. Постановка учебной задачи.</w:t>
            </w:r>
          </w:p>
        </w:tc>
        <w:tc>
          <w:tcPr>
            <w:tcW w:w="2470" w:type="dxa"/>
          </w:tcPr>
          <w:p w:rsidR="00A809F2" w:rsidRPr="00A809F2" w:rsidRDefault="00A809F2" w:rsidP="00A809F2">
            <w:pPr>
              <w:rPr>
                <w:rFonts w:ascii="Times New Roman" w:hAnsi="Times New Roman" w:cs="Times New Roman"/>
                <w:sz w:val="28"/>
                <w:szCs w:val="28"/>
              </w:rPr>
            </w:pPr>
            <w:r w:rsidRPr="00A809F2">
              <w:rPr>
                <w:rFonts w:ascii="Times New Roman" w:hAnsi="Times New Roman" w:cs="Times New Roman"/>
                <w:sz w:val="28"/>
                <w:szCs w:val="28"/>
              </w:rPr>
              <w:t>Фронтальная.</w:t>
            </w:r>
          </w:p>
          <w:p w:rsidR="00A809F2" w:rsidRPr="00A809F2" w:rsidRDefault="00A809F2" w:rsidP="00A809F2">
            <w:pPr>
              <w:rPr>
                <w:rFonts w:ascii="Times New Roman" w:hAnsi="Times New Roman" w:cs="Times New Roman"/>
                <w:sz w:val="28"/>
                <w:szCs w:val="28"/>
              </w:rPr>
            </w:pPr>
            <w:r w:rsidRPr="00A809F2">
              <w:rPr>
                <w:rFonts w:ascii="Times New Roman" w:hAnsi="Times New Roman" w:cs="Times New Roman"/>
                <w:sz w:val="28"/>
                <w:szCs w:val="28"/>
              </w:rPr>
              <w:t>Словесный</w:t>
            </w:r>
            <w:r>
              <w:rPr>
                <w:rFonts w:ascii="Times New Roman" w:hAnsi="Times New Roman" w:cs="Times New Roman"/>
                <w:sz w:val="28"/>
                <w:szCs w:val="28"/>
              </w:rPr>
              <w:t>, проблемный</w:t>
            </w:r>
            <w:r w:rsidRPr="00A809F2">
              <w:rPr>
                <w:rFonts w:ascii="Times New Roman" w:hAnsi="Times New Roman" w:cs="Times New Roman"/>
                <w:sz w:val="28"/>
                <w:szCs w:val="28"/>
              </w:rPr>
              <w:t>.</w:t>
            </w:r>
          </w:p>
          <w:p w:rsidR="00742DC8" w:rsidRDefault="00A809F2" w:rsidP="00A809F2">
            <w:pPr>
              <w:rPr>
                <w:rFonts w:ascii="Times New Roman" w:hAnsi="Times New Roman" w:cs="Times New Roman"/>
                <w:sz w:val="28"/>
                <w:szCs w:val="28"/>
              </w:rPr>
            </w:pPr>
            <w:r w:rsidRPr="00A809F2">
              <w:rPr>
                <w:rFonts w:ascii="Times New Roman" w:hAnsi="Times New Roman" w:cs="Times New Roman"/>
                <w:sz w:val="28"/>
                <w:szCs w:val="28"/>
              </w:rPr>
              <w:t>Слово учителя</w:t>
            </w:r>
            <w:r>
              <w:rPr>
                <w:rFonts w:ascii="Times New Roman" w:hAnsi="Times New Roman" w:cs="Times New Roman"/>
                <w:sz w:val="28"/>
                <w:szCs w:val="28"/>
              </w:rPr>
              <w:t>, беседа.</w:t>
            </w:r>
          </w:p>
        </w:tc>
        <w:tc>
          <w:tcPr>
            <w:tcW w:w="3234" w:type="dxa"/>
          </w:tcPr>
          <w:p w:rsidR="00742DC8" w:rsidRDefault="007970AB">
            <w:pPr>
              <w:rPr>
                <w:rFonts w:ascii="Times New Roman" w:hAnsi="Times New Roman" w:cs="Times New Roman"/>
                <w:sz w:val="28"/>
                <w:szCs w:val="28"/>
              </w:rPr>
            </w:pPr>
            <w:r>
              <w:rPr>
                <w:rFonts w:ascii="Times New Roman" w:hAnsi="Times New Roman" w:cs="Times New Roman"/>
                <w:sz w:val="28"/>
                <w:szCs w:val="28"/>
              </w:rPr>
              <w:t>Знакомит с темой урока, учебной задачей.</w:t>
            </w:r>
          </w:p>
          <w:p w:rsidR="007970AB" w:rsidRDefault="007970AB">
            <w:pPr>
              <w:rPr>
                <w:rFonts w:ascii="Times New Roman" w:hAnsi="Times New Roman" w:cs="Times New Roman"/>
                <w:sz w:val="28"/>
                <w:szCs w:val="28"/>
              </w:rPr>
            </w:pPr>
            <w:r>
              <w:rPr>
                <w:rFonts w:ascii="Times New Roman" w:hAnsi="Times New Roman" w:cs="Times New Roman"/>
                <w:sz w:val="28"/>
                <w:szCs w:val="28"/>
              </w:rPr>
              <w:t>- Подумайте, сколько лет, полных веков и полных тысячелетий продолжается наша эра.</w:t>
            </w:r>
          </w:p>
        </w:tc>
        <w:tc>
          <w:tcPr>
            <w:tcW w:w="3118" w:type="dxa"/>
          </w:tcPr>
          <w:p w:rsidR="00742DC8" w:rsidRDefault="007970AB">
            <w:pPr>
              <w:rPr>
                <w:rFonts w:ascii="Times New Roman" w:hAnsi="Times New Roman" w:cs="Times New Roman"/>
                <w:sz w:val="28"/>
                <w:szCs w:val="28"/>
              </w:rPr>
            </w:pPr>
            <w:r>
              <w:rPr>
                <w:rFonts w:ascii="Times New Roman" w:hAnsi="Times New Roman" w:cs="Times New Roman"/>
                <w:sz w:val="28"/>
                <w:szCs w:val="28"/>
              </w:rPr>
              <w:t>Слушают учителя. Считают, сколько лет, полных веков и полных тысячелетий продолжается наша эра.</w:t>
            </w:r>
          </w:p>
        </w:tc>
        <w:tc>
          <w:tcPr>
            <w:tcW w:w="2977" w:type="dxa"/>
          </w:tcPr>
          <w:p w:rsidR="00742DC8" w:rsidRDefault="007970AB">
            <w:pPr>
              <w:rPr>
                <w:rFonts w:ascii="Times New Roman" w:hAnsi="Times New Roman" w:cs="Times New Roman"/>
                <w:sz w:val="28"/>
                <w:szCs w:val="28"/>
              </w:rPr>
            </w:pPr>
            <w:proofErr w:type="gramStart"/>
            <w:r>
              <w:rPr>
                <w:rFonts w:ascii="Times New Roman" w:hAnsi="Times New Roman" w:cs="Times New Roman"/>
                <w:sz w:val="28"/>
                <w:szCs w:val="28"/>
              </w:rPr>
              <w:t>Регулятивные</w:t>
            </w:r>
            <w:proofErr w:type="gramEnd"/>
            <w:r>
              <w:rPr>
                <w:rFonts w:ascii="Times New Roman" w:hAnsi="Times New Roman" w:cs="Times New Roman"/>
                <w:sz w:val="28"/>
                <w:szCs w:val="28"/>
              </w:rPr>
              <w:t>: принимают учебную задачу.</w:t>
            </w:r>
          </w:p>
          <w:p w:rsidR="007970AB" w:rsidRDefault="007970AB">
            <w:pPr>
              <w:rPr>
                <w:rFonts w:ascii="Times New Roman" w:hAnsi="Times New Roman" w:cs="Times New Roman"/>
                <w:sz w:val="28"/>
                <w:szCs w:val="28"/>
              </w:rPr>
            </w:pPr>
            <w:r>
              <w:rPr>
                <w:rFonts w:ascii="Times New Roman" w:hAnsi="Times New Roman" w:cs="Times New Roman"/>
                <w:sz w:val="28"/>
                <w:szCs w:val="28"/>
              </w:rPr>
              <w:t>Познавательные: осуществляют выбор наиболее эффективных способов решения задач.</w:t>
            </w:r>
          </w:p>
        </w:tc>
        <w:tc>
          <w:tcPr>
            <w:tcW w:w="1673" w:type="dxa"/>
          </w:tcPr>
          <w:p w:rsidR="00742DC8" w:rsidRDefault="007970AB">
            <w:pPr>
              <w:rPr>
                <w:rFonts w:ascii="Times New Roman" w:hAnsi="Times New Roman" w:cs="Times New Roman"/>
                <w:sz w:val="28"/>
                <w:szCs w:val="28"/>
              </w:rPr>
            </w:pPr>
            <w:r>
              <w:rPr>
                <w:rFonts w:ascii="Times New Roman" w:hAnsi="Times New Roman" w:cs="Times New Roman"/>
                <w:sz w:val="28"/>
                <w:szCs w:val="28"/>
              </w:rPr>
              <w:t>Беседа по вопросам, задача.</w:t>
            </w:r>
          </w:p>
        </w:tc>
      </w:tr>
      <w:tr w:rsidR="007970AB" w:rsidTr="00E94B10">
        <w:tc>
          <w:tcPr>
            <w:tcW w:w="2518" w:type="dxa"/>
          </w:tcPr>
          <w:p w:rsidR="007970AB" w:rsidRPr="00474015" w:rsidRDefault="007970AB">
            <w:pPr>
              <w:rPr>
                <w:rFonts w:ascii="Times New Roman" w:hAnsi="Times New Roman" w:cs="Times New Roman"/>
                <w:b/>
                <w:sz w:val="28"/>
                <w:szCs w:val="28"/>
              </w:rPr>
            </w:pPr>
            <w:r w:rsidRPr="00474015">
              <w:rPr>
                <w:rFonts w:ascii="Times New Roman" w:hAnsi="Times New Roman" w:cs="Times New Roman"/>
                <w:b/>
                <w:sz w:val="28"/>
                <w:szCs w:val="28"/>
                <w:lang w:val="en-US"/>
              </w:rPr>
              <w:t>III</w:t>
            </w:r>
            <w:r w:rsidRPr="00474015">
              <w:rPr>
                <w:rFonts w:ascii="Times New Roman" w:hAnsi="Times New Roman" w:cs="Times New Roman"/>
                <w:b/>
                <w:sz w:val="28"/>
                <w:szCs w:val="28"/>
              </w:rPr>
              <w:t>. Усвоение новых знаний и способов действий.</w:t>
            </w:r>
          </w:p>
        </w:tc>
        <w:tc>
          <w:tcPr>
            <w:tcW w:w="2470" w:type="dxa"/>
          </w:tcPr>
          <w:p w:rsidR="007970AB" w:rsidRPr="00A809F2" w:rsidRDefault="007970AB" w:rsidP="00D833A4">
            <w:pPr>
              <w:rPr>
                <w:rFonts w:ascii="Times New Roman" w:hAnsi="Times New Roman" w:cs="Times New Roman"/>
                <w:sz w:val="28"/>
                <w:szCs w:val="28"/>
              </w:rPr>
            </w:pPr>
            <w:r w:rsidRPr="00A809F2">
              <w:rPr>
                <w:rFonts w:ascii="Times New Roman" w:hAnsi="Times New Roman" w:cs="Times New Roman"/>
                <w:sz w:val="28"/>
                <w:szCs w:val="28"/>
              </w:rPr>
              <w:t>Фронтальная.</w:t>
            </w:r>
          </w:p>
          <w:p w:rsidR="007970AB" w:rsidRPr="00A809F2" w:rsidRDefault="007970AB" w:rsidP="00D833A4">
            <w:pPr>
              <w:rPr>
                <w:rFonts w:ascii="Times New Roman" w:hAnsi="Times New Roman" w:cs="Times New Roman"/>
                <w:sz w:val="28"/>
                <w:szCs w:val="28"/>
              </w:rPr>
            </w:pPr>
            <w:r w:rsidRPr="00A809F2">
              <w:rPr>
                <w:rFonts w:ascii="Times New Roman" w:hAnsi="Times New Roman" w:cs="Times New Roman"/>
                <w:sz w:val="28"/>
                <w:szCs w:val="28"/>
              </w:rPr>
              <w:t>Словесный</w:t>
            </w:r>
            <w:r>
              <w:rPr>
                <w:rFonts w:ascii="Times New Roman" w:hAnsi="Times New Roman" w:cs="Times New Roman"/>
                <w:sz w:val="28"/>
                <w:szCs w:val="28"/>
              </w:rPr>
              <w:t>, проблемный</w:t>
            </w:r>
            <w:r w:rsidRPr="00A809F2">
              <w:rPr>
                <w:rFonts w:ascii="Times New Roman" w:hAnsi="Times New Roman" w:cs="Times New Roman"/>
                <w:sz w:val="28"/>
                <w:szCs w:val="28"/>
              </w:rPr>
              <w:t>.</w:t>
            </w:r>
          </w:p>
          <w:p w:rsidR="007970AB" w:rsidRDefault="007970AB" w:rsidP="00D833A4">
            <w:pPr>
              <w:rPr>
                <w:rFonts w:ascii="Times New Roman" w:hAnsi="Times New Roman" w:cs="Times New Roman"/>
                <w:sz w:val="28"/>
                <w:szCs w:val="28"/>
              </w:rPr>
            </w:pPr>
            <w:r>
              <w:rPr>
                <w:rFonts w:ascii="Times New Roman" w:hAnsi="Times New Roman" w:cs="Times New Roman"/>
                <w:sz w:val="28"/>
                <w:szCs w:val="28"/>
              </w:rPr>
              <w:t xml:space="preserve">Рассказ </w:t>
            </w:r>
            <w:r w:rsidRPr="00A809F2">
              <w:rPr>
                <w:rFonts w:ascii="Times New Roman" w:hAnsi="Times New Roman" w:cs="Times New Roman"/>
                <w:sz w:val="28"/>
                <w:szCs w:val="28"/>
              </w:rPr>
              <w:t>учителя</w:t>
            </w:r>
            <w:r>
              <w:rPr>
                <w:rFonts w:ascii="Times New Roman" w:hAnsi="Times New Roman" w:cs="Times New Roman"/>
                <w:sz w:val="28"/>
                <w:szCs w:val="28"/>
              </w:rPr>
              <w:t>, беседа.</w:t>
            </w:r>
          </w:p>
        </w:tc>
        <w:tc>
          <w:tcPr>
            <w:tcW w:w="3234" w:type="dxa"/>
          </w:tcPr>
          <w:p w:rsidR="007970AB" w:rsidRDefault="007970AB">
            <w:pPr>
              <w:rPr>
                <w:rFonts w:ascii="Times New Roman" w:hAnsi="Times New Roman" w:cs="Times New Roman"/>
                <w:sz w:val="28"/>
                <w:szCs w:val="28"/>
              </w:rPr>
            </w:pPr>
            <w:r>
              <w:rPr>
                <w:rFonts w:ascii="Times New Roman" w:hAnsi="Times New Roman" w:cs="Times New Roman"/>
                <w:sz w:val="28"/>
                <w:szCs w:val="28"/>
              </w:rPr>
              <w:t>Рассказывает об измерении времени по годам. Ставит проблему: как в древности считали года? Привлекая учащихся, решает её</w:t>
            </w:r>
            <w:r w:rsidR="00541662">
              <w:rPr>
                <w:rFonts w:ascii="Times New Roman" w:hAnsi="Times New Roman" w:cs="Times New Roman"/>
                <w:sz w:val="28"/>
                <w:szCs w:val="28"/>
              </w:rPr>
              <w:t>.</w:t>
            </w:r>
          </w:p>
          <w:p w:rsidR="00541662" w:rsidRDefault="00541662">
            <w:pPr>
              <w:rPr>
                <w:rFonts w:ascii="Times New Roman" w:hAnsi="Times New Roman" w:cs="Times New Roman"/>
                <w:sz w:val="28"/>
                <w:szCs w:val="28"/>
              </w:rPr>
            </w:pPr>
            <w:r>
              <w:rPr>
                <w:rFonts w:ascii="Times New Roman" w:hAnsi="Times New Roman" w:cs="Times New Roman"/>
                <w:sz w:val="28"/>
                <w:szCs w:val="28"/>
              </w:rPr>
              <w:t>- Почему представление о временах года (сезонах) и их продолжительности сложилось только у первобытных земледельцев, а не раньше?</w:t>
            </w:r>
          </w:p>
          <w:p w:rsidR="00541662" w:rsidRDefault="00541662">
            <w:pPr>
              <w:rPr>
                <w:rFonts w:ascii="Times New Roman" w:hAnsi="Times New Roman" w:cs="Times New Roman"/>
                <w:sz w:val="28"/>
                <w:szCs w:val="28"/>
              </w:rPr>
            </w:pPr>
            <w:r>
              <w:rPr>
                <w:rFonts w:ascii="Times New Roman" w:hAnsi="Times New Roman" w:cs="Times New Roman"/>
                <w:sz w:val="28"/>
                <w:szCs w:val="28"/>
              </w:rPr>
              <w:t>- Какой существующий в древности счёт лет удобнее, у египтян или у римлян? Чем?</w:t>
            </w:r>
            <w:r w:rsidR="00B16694">
              <w:rPr>
                <w:rFonts w:ascii="Times New Roman" w:hAnsi="Times New Roman" w:cs="Times New Roman"/>
                <w:sz w:val="28"/>
                <w:szCs w:val="28"/>
              </w:rPr>
              <w:t xml:space="preserve"> </w:t>
            </w:r>
            <w:r w:rsidR="00B16694">
              <w:rPr>
                <w:rFonts w:ascii="Times New Roman" w:hAnsi="Times New Roman" w:cs="Times New Roman"/>
                <w:sz w:val="28"/>
                <w:szCs w:val="28"/>
              </w:rPr>
              <w:t>(</w:t>
            </w:r>
            <w:r w:rsidR="00B16694">
              <w:rPr>
                <w:rFonts w:ascii="Times New Roman" w:hAnsi="Times New Roman" w:cs="Times New Roman"/>
                <w:sz w:val="28"/>
                <w:szCs w:val="28"/>
              </w:rPr>
              <w:t>Слайд 2</w:t>
            </w:r>
            <w:r w:rsidR="00B16694">
              <w:rPr>
                <w:rFonts w:ascii="Times New Roman" w:hAnsi="Times New Roman" w:cs="Times New Roman"/>
                <w:sz w:val="28"/>
                <w:szCs w:val="28"/>
              </w:rPr>
              <w:t>)</w:t>
            </w:r>
          </w:p>
        </w:tc>
        <w:tc>
          <w:tcPr>
            <w:tcW w:w="3118" w:type="dxa"/>
          </w:tcPr>
          <w:p w:rsidR="007970AB" w:rsidRPr="00541662" w:rsidRDefault="00541662">
            <w:pPr>
              <w:rPr>
                <w:rFonts w:ascii="Times New Roman" w:hAnsi="Times New Roman" w:cs="Times New Roman"/>
                <w:b/>
                <w:sz w:val="28"/>
                <w:szCs w:val="28"/>
              </w:rPr>
            </w:pPr>
            <w:r>
              <w:rPr>
                <w:rFonts w:ascii="Times New Roman" w:hAnsi="Times New Roman" w:cs="Times New Roman"/>
                <w:sz w:val="28"/>
                <w:szCs w:val="28"/>
              </w:rPr>
              <w:t>Объясняют, почему представления о временах года (сезонах) и их продолжительности сложилось только у первобытных земледельцев, а не раньше;  какой существующий в древности счёт лет удобнее, у египтян или у римлян?</w:t>
            </w:r>
          </w:p>
        </w:tc>
        <w:tc>
          <w:tcPr>
            <w:tcW w:w="2977" w:type="dxa"/>
          </w:tcPr>
          <w:p w:rsidR="007970AB" w:rsidRDefault="006F47BE">
            <w:pPr>
              <w:rPr>
                <w:rFonts w:ascii="Times New Roman" w:hAnsi="Times New Roman" w:cs="Times New Roman"/>
                <w:sz w:val="28"/>
                <w:szCs w:val="28"/>
              </w:rPr>
            </w:pPr>
            <w:r>
              <w:rPr>
                <w:rFonts w:ascii="Times New Roman" w:hAnsi="Times New Roman" w:cs="Times New Roman"/>
                <w:sz w:val="28"/>
                <w:szCs w:val="28"/>
              </w:rPr>
              <w:t>Регулятивные: в сотрудничестве с учителем, классом находят решение учебной задачи.</w:t>
            </w:r>
          </w:p>
          <w:p w:rsidR="006F47BE" w:rsidRDefault="006F47BE">
            <w:pPr>
              <w:rPr>
                <w:rFonts w:ascii="Times New Roman" w:hAnsi="Times New Roman" w:cs="Times New Roman"/>
                <w:sz w:val="28"/>
                <w:szCs w:val="28"/>
              </w:rPr>
            </w:pPr>
            <w:r>
              <w:rPr>
                <w:rFonts w:ascii="Times New Roman" w:hAnsi="Times New Roman" w:cs="Times New Roman"/>
                <w:sz w:val="28"/>
                <w:szCs w:val="28"/>
              </w:rPr>
              <w:t>Познавательные: умеют осознанно и произвольно строить речевое высказывание в устной форме; строят логическую цепь рассуждений; устанавливают причинно-следственные связи в изучаемом круге явлений.</w:t>
            </w:r>
          </w:p>
        </w:tc>
        <w:tc>
          <w:tcPr>
            <w:tcW w:w="1673" w:type="dxa"/>
          </w:tcPr>
          <w:p w:rsidR="007970AB" w:rsidRDefault="006F47BE">
            <w:pPr>
              <w:rPr>
                <w:rFonts w:ascii="Times New Roman" w:hAnsi="Times New Roman" w:cs="Times New Roman"/>
                <w:sz w:val="28"/>
                <w:szCs w:val="28"/>
              </w:rPr>
            </w:pPr>
            <w:r>
              <w:rPr>
                <w:rFonts w:ascii="Times New Roman" w:hAnsi="Times New Roman" w:cs="Times New Roman"/>
                <w:sz w:val="28"/>
                <w:szCs w:val="28"/>
              </w:rPr>
              <w:t>Беседа по вопросам.</w:t>
            </w:r>
          </w:p>
        </w:tc>
      </w:tr>
      <w:tr w:rsidR="007970AB" w:rsidTr="00E94B10">
        <w:tc>
          <w:tcPr>
            <w:tcW w:w="2518" w:type="dxa"/>
          </w:tcPr>
          <w:p w:rsidR="007970AB" w:rsidRPr="006F47BE" w:rsidRDefault="006F47BE">
            <w:pPr>
              <w:rPr>
                <w:rFonts w:ascii="Times New Roman" w:hAnsi="Times New Roman" w:cs="Times New Roman"/>
                <w:sz w:val="28"/>
                <w:szCs w:val="28"/>
              </w:rPr>
            </w:pPr>
            <w:r w:rsidRPr="006F47BE">
              <w:rPr>
                <w:rFonts w:ascii="Times New Roman" w:hAnsi="Times New Roman" w:cs="Times New Roman"/>
                <w:sz w:val="28"/>
                <w:szCs w:val="28"/>
              </w:rPr>
              <w:t>Счёт лет, которым мы пользуемся</w:t>
            </w:r>
          </w:p>
        </w:tc>
        <w:tc>
          <w:tcPr>
            <w:tcW w:w="2470" w:type="dxa"/>
          </w:tcPr>
          <w:p w:rsidR="007970AB" w:rsidRDefault="007970AB" w:rsidP="00F345DA">
            <w:pPr>
              <w:rPr>
                <w:rFonts w:ascii="Times New Roman" w:hAnsi="Times New Roman" w:cs="Times New Roman"/>
                <w:sz w:val="28"/>
                <w:szCs w:val="28"/>
              </w:rPr>
            </w:pPr>
            <w:r>
              <w:rPr>
                <w:rFonts w:ascii="Times New Roman" w:hAnsi="Times New Roman" w:cs="Times New Roman"/>
                <w:sz w:val="28"/>
                <w:szCs w:val="28"/>
              </w:rPr>
              <w:t>Фронтальная. Объяснительно-иллюстративный, проблемный. Рассказ учителя, работа с «линией времени», беседа, рассказ.</w:t>
            </w:r>
          </w:p>
        </w:tc>
        <w:tc>
          <w:tcPr>
            <w:tcW w:w="3234" w:type="dxa"/>
          </w:tcPr>
          <w:p w:rsidR="007970AB" w:rsidRDefault="006F47BE">
            <w:pPr>
              <w:rPr>
                <w:rFonts w:ascii="Times New Roman" w:hAnsi="Times New Roman" w:cs="Times New Roman"/>
                <w:sz w:val="28"/>
                <w:szCs w:val="28"/>
              </w:rPr>
            </w:pPr>
            <w:r>
              <w:rPr>
                <w:rFonts w:ascii="Times New Roman" w:hAnsi="Times New Roman" w:cs="Times New Roman"/>
                <w:sz w:val="28"/>
                <w:szCs w:val="28"/>
              </w:rPr>
              <w:t>Рассказывает о возникновении счёта лет, которым мы пользуемся</w:t>
            </w:r>
            <w:r w:rsidR="00C46FA7">
              <w:rPr>
                <w:rFonts w:ascii="Times New Roman" w:hAnsi="Times New Roman" w:cs="Times New Roman"/>
                <w:sz w:val="28"/>
                <w:szCs w:val="28"/>
              </w:rPr>
              <w:t>. Знакомит с «линией времени», учит с ней работать.</w:t>
            </w:r>
          </w:p>
          <w:p w:rsidR="00C46FA7" w:rsidRDefault="00C46FA7">
            <w:pPr>
              <w:rPr>
                <w:rFonts w:ascii="Times New Roman" w:hAnsi="Times New Roman" w:cs="Times New Roman"/>
                <w:sz w:val="28"/>
                <w:szCs w:val="28"/>
              </w:rPr>
            </w:pPr>
            <w:r>
              <w:rPr>
                <w:rFonts w:ascii="Times New Roman" w:hAnsi="Times New Roman" w:cs="Times New Roman"/>
                <w:sz w:val="28"/>
                <w:szCs w:val="28"/>
              </w:rPr>
              <w:t>- Что называется «нашей эрой»? Какие сложности могут возникнуть при работе с датами событий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происшедших до нашей эры?</w:t>
            </w:r>
          </w:p>
          <w:p w:rsidR="00B16694" w:rsidRDefault="00C46FA7">
            <w:pPr>
              <w:rPr>
                <w:rFonts w:ascii="Times New Roman" w:hAnsi="Times New Roman" w:cs="Times New Roman"/>
                <w:sz w:val="28"/>
                <w:szCs w:val="28"/>
              </w:rPr>
            </w:pPr>
            <w:r>
              <w:rPr>
                <w:rFonts w:ascii="Times New Roman" w:hAnsi="Times New Roman" w:cs="Times New Roman"/>
                <w:sz w:val="28"/>
                <w:szCs w:val="28"/>
              </w:rPr>
              <w:t>- Сформулируйте правило: что надо сделать, чтобы узнать, сколько лет назад было событие, если мы знаем, за сколько тысяч лет до нашей эры оно произошло? Приведите примеры на это правило.</w:t>
            </w:r>
          </w:p>
          <w:p w:rsidR="00C46FA7" w:rsidRDefault="00B16694" w:rsidP="00B16694">
            <w:pPr>
              <w:rPr>
                <w:rFonts w:ascii="Times New Roman" w:hAnsi="Times New Roman" w:cs="Times New Roman"/>
                <w:sz w:val="28"/>
                <w:szCs w:val="28"/>
              </w:rPr>
            </w:pPr>
            <w:r>
              <w:rPr>
                <w:rFonts w:ascii="Times New Roman" w:hAnsi="Times New Roman" w:cs="Times New Roman"/>
                <w:sz w:val="28"/>
                <w:szCs w:val="28"/>
              </w:rPr>
              <w:t xml:space="preserve">(Слайд </w:t>
            </w:r>
            <w:r>
              <w:rPr>
                <w:rFonts w:ascii="Times New Roman" w:hAnsi="Times New Roman" w:cs="Times New Roman"/>
                <w:sz w:val="28"/>
                <w:szCs w:val="28"/>
              </w:rPr>
              <w:t>3</w:t>
            </w:r>
            <w:r>
              <w:rPr>
                <w:rFonts w:ascii="Times New Roman" w:hAnsi="Times New Roman" w:cs="Times New Roman"/>
                <w:sz w:val="28"/>
                <w:szCs w:val="28"/>
              </w:rPr>
              <w:t>)</w:t>
            </w:r>
            <w:r w:rsidR="00C46FA7">
              <w:rPr>
                <w:rFonts w:ascii="Times New Roman" w:hAnsi="Times New Roman" w:cs="Times New Roman"/>
                <w:sz w:val="28"/>
                <w:szCs w:val="28"/>
              </w:rPr>
              <w:t xml:space="preserve">  </w:t>
            </w:r>
          </w:p>
        </w:tc>
        <w:tc>
          <w:tcPr>
            <w:tcW w:w="3118" w:type="dxa"/>
          </w:tcPr>
          <w:p w:rsidR="007970AB" w:rsidRDefault="00867F03" w:rsidP="00E94B10">
            <w:pPr>
              <w:rPr>
                <w:rFonts w:ascii="Times New Roman" w:hAnsi="Times New Roman" w:cs="Times New Roman"/>
                <w:sz w:val="28"/>
                <w:szCs w:val="28"/>
              </w:rPr>
            </w:pPr>
            <w:r>
              <w:rPr>
                <w:rFonts w:ascii="Times New Roman" w:hAnsi="Times New Roman" w:cs="Times New Roman"/>
                <w:sz w:val="28"/>
                <w:szCs w:val="28"/>
              </w:rPr>
              <w:t xml:space="preserve">Объясняют, как ведётся счёт лет до н.э. и н.э., используя «линию времени». Формулируют правило, что надо сделать, чтобы узнать, сколько лет назад было событие, если мы знаем, за сколько тысяч лет до нашей эры оно произошло. Приводят примеры на это правило.  </w:t>
            </w:r>
          </w:p>
        </w:tc>
        <w:tc>
          <w:tcPr>
            <w:tcW w:w="2977" w:type="dxa"/>
          </w:tcPr>
          <w:p w:rsidR="007970AB" w:rsidRDefault="00E94B10">
            <w:pPr>
              <w:rPr>
                <w:rFonts w:ascii="Times New Roman" w:hAnsi="Times New Roman" w:cs="Times New Roman"/>
                <w:sz w:val="28"/>
                <w:szCs w:val="28"/>
              </w:rPr>
            </w:pPr>
            <w:r>
              <w:rPr>
                <w:rFonts w:ascii="Times New Roman" w:hAnsi="Times New Roman" w:cs="Times New Roman"/>
                <w:sz w:val="28"/>
                <w:szCs w:val="28"/>
              </w:rPr>
              <w:t>Регулятивные: принимают и сохраняют учебную задачу, соответствующую этапу обучения; проговаривают вслух последовательность производимых действий, составляющих основу осваиваемой деятельности.</w:t>
            </w:r>
          </w:p>
          <w:p w:rsidR="00E94B10" w:rsidRDefault="00E94B10">
            <w:pPr>
              <w:rPr>
                <w:rFonts w:ascii="Times New Roman" w:hAnsi="Times New Roman" w:cs="Times New Roman"/>
                <w:sz w:val="28"/>
                <w:szCs w:val="28"/>
              </w:rPr>
            </w:pPr>
            <w:r>
              <w:rPr>
                <w:rFonts w:ascii="Times New Roman" w:hAnsi="Times New Roman" w:cs="Times New Roman"/>
                <w:sz w:val="28"/>
                <w:szCs w:val="28"/>
              </w:rPr>
              <w:t>Познавательные: воспроизводят по памяти информацию; используют знаково-символические средства для решения учебной задачи; строят логическую цепь рассуждений.</w:t>
            </w:r>
          </w:p>
          <w:p w:rsidR="00E94B10" w:rsidRDefault="00E94B10">
            <w:pPr>
              <w:rPr>
                <w:rFonts w:ascii="Times New Roman" w:hAnsi="Times New Roman" w:cs="Times New Roman"/>
                <w:sz w:val="28"/>
                <w:szCs w:val="28"/>
              </w:rPr>
            </w:pPr>
            <w:proofErr w:type="gramStart"/>
            <w:r>
              <w:rPr>
                <w:rFonts w:ascii="Times New Roman" w:hAnsi="Times New Roman" w:cs="Times New Roman"/>
                <w:sz w:val="28"/>
                <w:szCs w:val="28"/>
              </w:rPr>
              <w:t>Коммуникативные</w:t>
            </w:r>
            <w:proofErr w:type="gramEnd"/>
            <w:r>
              <w:rPr>
                <w:rFonts w:ascii="Times New Roman" w:hAnsi="Times New Roman" w:cs="Times New Roman"/>
                <w:sz w:val="28"/>
                <w:szCs w:val="28"/>
              </w:rPr>
              <w:t>: слушают и понимают речь других.</w:t>
            </w:r>
          </w:p>
        </w:tc>
        <w:tc>
          <w:tcPr>
            <w:tcW w:w="1673" w:type="dxa"/>
          </w:tcPr>
          <w:p w:rsidR="007970AB" w:rsidRDefault="00E94B10">
            <w:pPr>
              <w:rPr>
                <w:rFonts w:ascii="Times New Roman" w:hAnsi="Times New Roman" w:cs="Times New Roman"/>
                <w:sz w:val="28"/>
                <w:szCs w:val="28"/>
              </w:rPr>
            </w:pPr>
            <w:r>
              <w:rPr>
                <w:rFonts w:ascii="Times New Roman" w:hAnsi="Times New Roman" w:cs="Times New Roman"/>
                <w:sz w:val="28"/>
                <w:szCs w:val="28"/>
              </w:rPr>
              <w:t>Беседа по вопросам, работа с «линией времени», рассказ.</w:t>
            </w:r>
          </w:p>
        </w:tc>
      </w:tr>
      <w:tr w:rsidR="007970AB" w:rsidTr="00E94B10">
        <w:tc>
          <w:tcPr>
            <w:tcW w:w="2518" w:type="dxa"/>
          </w:tcPr>
          <w:p w:rsidR="007970AB" w:rsidRPr="00474015" w:rsidRDefault="007970AB">
            <w:pPr>
              <w:rPr>
                <w:rFonts w:ascii="Times New Roman" w:hAnsi="Times New Roman" w:cs="Times New Roman"/>
                <w:b/>
                <w:sz w:val="28"/>
                <w:szCs w:val="28"/>
              </w:rPr>
            </w:pPr>
            <w:r w:rsidRPr="00474015">
              <w:rPr>
                <w:rFonts w:ascii="Times New Roman" w:hAnsi="Times New Roman" w:cs="Times New Roman"/>
                <w:b/>
                <w:sz w:val="28"/>
                <w:szCs w:val="28"/>
                <w:lang w:val="en-US"/>
              </w:rPr>
              <w:t>IV</w:t>
            </w:r>
            <w:r w:rsidRPr="00474015">
              <w:rPr>
                <w:rFonts w:ascii="Times New Roman" w:hAnsi="Times New Roman" w:cs="Times New Roman"/>
                <w:b/>
                <w:sz w:val="28"/>
                <w:szCs w:val="28"/>
              </w:rPr>
              <w:t>. Закрепление знаний и способов действий.</w:t>
            </w:r>
          </w:p>
        </w:tc>
        <w:tc>
          <w:tcPr>
            <w:tcW w:w="2470" w:type="dxa"/>
          </w:tcPr>
          <w:p w:rsidR="007970AB" w:rsidRDefault="007970AB" w:rsidP="001711E8">
            <w:pPr>
              <w:rPr>
                <w:rFonts w:ascii="Times New Roman" w:hAnsi="Times New Roman" w:cs="Times New Roman"/>
                <w:sz w:val="28"/>
                <w:szCs w:val="28"/>
              </w:rPr>
            </w:pPr>
            <w:r>
              <w:rPr>
                <w:rFonts w:ascii="Times New Roman" w:hAnsi="Times New Roman" w:cs="Times New Roman"/>
                <w:sz w:val="28"/>
                <w:szCs w:val="28"/>
              </w:rPr>
              <w:t>Парная. Словесный, практический. Решение задач, работа с «линией времени», карточки.</w:t>
            </w:r>
          </w:p>
        </w:tc>
        <w:tc>
          <w:tcPr>
            <w:tcW w:w="3234" w:type="dxa"/>
          </w:tcPr>
          <w:p w:rsidR="007970AB" w:rsidRDefault="00A773C8">
            <w:pPr>
              <w:rPr>
                <w:rFonts w:ascii="Times New Roman" w:hAnsi="Times New Roman" w:cs="Times New Roman"/>
                <w:sz w:val="28"/>
                <w:szCs w:val="28"/>
              </w:rPr>
            </w:pPr>
            <w:r>
              <w:rPr>
                <w:rFonts w:ascii="Times New Roman" w:hAnsi="Times New Roman" w:cs="Times New Roman"/>
                <w:sz w:val="28"/>
                <w:szCs w:val="28"/>
              </w:rPr>
              <w:t>Организует работу с з</w:t>
            </w:r>
            <w:r w:rsidR="008D3A27">
              <w:rPr>
                <w:rFonts w:ascii="Times New Roman" w:hAnsi="Times New Roman" w:cs="Times New Roman"/>
                <w:sz w:val="28"/>
                <w:szCs w:val="28"/>
              </w:rPr>
              <w:t>адачами на счёт лет в истории.</w:t>
            </w:r>
          </w:p>
          <w:p w:rsidR="008D3A27" w:rsidRDefault="008D3A27">
            <w:pPr>
              <w:rPr>
                <w:rFonts w:ascii="Times New Roman" w:hAnsi="Times New Roman" w:cs="Times New Roman"/>
                <w:sz w:val="28"/>
                <w:szCs w:val="28"/>
              </w:rPr>
            </w:pPr>
            <w:r>
              <w:rPr>
                <w:rFonts w:ascii="Times New Roman" w:hAnsi="Times New Roman" w:cs="Times New Roman"/>
                <w:sz w:val="28"/>
                <w:szCs w:val="28"/>
              </w:rPr>
              <w:t xml:space="preserve">Работа с модулем «Ход времени и счёт лет в истории» </w:t>
            </w:r>
            <w:hyperlink r:id="rId8" w:history="1">
              <w:r w:rsidRPr="00FC0EC5">
                <w:rPr>
                  <w:rStyle w:val="a6"/>
                  <w:rFonts w:ascii="Times New Roman" w:hAnsi="Times New Roman" w:cs="Times New Roman"/>
                  <w:sz w:val="28"/>
                  <w:szCs w:val="28"/>
                </w:rPr>
                <w:t>http://fcior.edu.ru/search?q=%D1%81%D1%87%D1%9</w:t>
              </w:r>
              <w:r w:rsidRPr="00FC0EC5">
                <w:rPr>
                  <w:rStyle w:val="a6"/>
                  <w:rFonts w:ascii="Times New Roman" w:hAnsi="Times New Roman" w:cs="Times New Roman"/>
                  <w:sz w:val="28"/>
                  <w:szCs w:val="28"/>
                </w:rPr>
                <w:t>1</w:t>
              </w:r>
              <w:r w:rsidRPr="00FC0EC5">
                <w:rPr>
                  <w:rStyle w:val="a6"/>
                  <w:rFonts w:ascii="Times New Roman" w:hAnsi="Times New Roman" w:cs="Times New Roman"/>
                  <w:sz w:val="28"/>
                  <w:szCs w:val="28"/>
                </w:rPr>
                <w:t>%D1%82</w:t>
              </w:r>
              <w:r w:rsidRPr="00FC0EC5">
                <w:rPr>
                  <w:rStyle w:val="a6"/>
                  <w:rFonts w:ascii="Times New Roman" w:hAnsi="Times New Roman" w:cs="Times New Roman"/>
                  <w:sz w:val="28"/>
                  <w:szCs w:val="28"/>
                </w:rPr>
                <w:t>+</w:t>
              </w:r>
              <w:r w:rsidRPr="00FC0EC5">
                <w:rPr>
                  <w:rStyle w:val="a6"/>
                  <w:rFonts w:ascii="Times New Roman" w:hAnsi="Times New Roman" w:cs="Times New Roman"/>
                  <w:sz w:val="28"/>
                  <w:szCs w:val="28"/>
                </w:rPr>
                <w:t>%D0%BB%D0%B5%D1%82+%D0%B2+%D0%B8%D1%81%D1%82%D0%BE%D1%80%D0%B8%D0%B8</w:t>
              </w:r>
            </w:hyperlink>
          </w:p>
          <w:p w:rsidR="008D3A27" w:rsidRDefault="00F44E4F">
            <w:pP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Слайд 4</w:t>
            </w:r>
            <w:r>
              <w:rPr>
                <w:rFonts w:ascii="Times New Roman" w:hAnsi="Times New Roman" w:cs="Times New Roman"/>
                <w:sz w:val="28"/>
                <w:szCs w:val="28"/>
              </w:rPr>
              <w:t>)</w:t>
            </w:r>
          </w:p>
        </w:tc>
        <w:tc>
          <w:tcPr>
            <w:tcW w:w="3118" w:type="dxa"/>
          </w:tcPr>
          <w:p w:rsidR="007970AB" w:rsidRDefault="00A773C8">
            <w:pPr>
              <w:rPr>
                <w:rFonts w:ascii="Times New Roman" w:hAnsi="Times New Roman" w:cs="Times New Roman"/>
                <w:sz w:val="28"/>
                <w:szCs w:val="28"/>
              </w:rPr>
            </w:pPr>
            <w:r>
              <w:rPr>
                <w:rFonts w:ascii="Times New Roman" w:hAnsi="Times New Roman" w:cs="Times New Roman"/>
                <w:sz w:val="28"/>
                <w:szCs w:val="28"/>
              </w:rPr>
              <w:t>Используя «линию времени», решают задачи на счёт лет в истории</w:t>
            </w:r>
          </w:p>
        </w:tc>
        <w:tc>
          <w:tcPr>
            <w:tcW w:w="2977" w:type="dxa"/>
          </w:tcPr>
          <w:p w:rsidR="007970AB" w:rsidRDefault="00A773C8">
            <w:pPr>
              <w:rPr>
                <w:rFonts w:ascii="Times New Roman" w:hAnsi="Times New Roman" w:cs="Times New Roman"/>
                <w:sz w:val="28"/>
                <w:szCs w:val="28"/>
              </w:rPr>
            </w:pPr>
            <w:r>
              <w:rPr>
                <w:rFonts w:ascii="Times New Roman" w:hAnsi="Times New Roman" w:cs="Times New Roman"/>
                <w:sz w:val="28"/>
                <w:szCs w:val="28"/>
              </w:rPr>
              <w:t>Познавательные: используют знаково-символические средства для решения учебной задачи</w:t>
            </w:r>
          </w:p>
        </w:tc>
        <w:tc>
          <w:tcPr>
            <w:tcW w:w="1673" w:type="dxa"/>
          </w:tcPr>
          <w:p w:rsidR="007970AB" w:rsidRDefault="00A773C8">
            <w:pPr>
              <w:rPr>
                <w:rFonts w:ascii="Times New Roman" w:hAnsi="Times New Roman" w:cs="Times New Roman"/>
                <w:sz w:val="28"/>
                <w:szCs w:val="28"/>
              </w:rPr>
            </w:pPr>
            <w:r>
              <w:rPr>
                <w:rFonts w:ascii="Times New Roman" w:hAnsi="Times New Roman" w:cs="Times New Roman"/>
                <w:sz w:val="28"/>
                <w:szCs w:val="28"/>
              </w:rPr>
              <w:t>Задачи, работа с «линией времени», карточки</w:t>
            </w:r>
          </w:p>
        </w:tc>
      </w:tr>
      <w:tr w:rsidR="007970AB" w:rsidTr="00E94B10">
        <w:tc>
          <w:tcPr>
            <w:tcW w:w="2518" w:type="dxa"/>
          </w:tcPr>
          <w:p w:rsidR="007970AB" w:rsidRPr="00474015" w:rsidRDefault="007970AB">
            <w:pPr>
              <w:rPr>
                <w:rFonts w:ascii="Times New Roman" w:hAnsi="Times New Roman" w:cs="Times New Roman"/>
                <w:b/>
                <w:sz w:val="28"/>
                <w:szCs w:val="28"/>
              </w:rPr>
            </w:pPr>
            <w:r w:rsidRPr="00474015">
              <w:rPr>
                <w:rFonts w:ascii="Times New Roman" w:hAnsi="Times New Roman" w:cs="Times New Roman"/>
                <w:b/>
                <w:sz w:val="28"/>
                <w:szCs w:val="28"/>
                <w:lang w:val="en-US"/>
              </w:rPr>
              <w:t>V</w:t>
            </w:r>
            <w:r w:rsidRPr="00474015">
              <w:rPr>
                <w:rFonts w:ascii="Times New Roman" w:hAnsi="Times New Roman" w:cs="Times New Roman"/>
                <w:b/>
                <w:sz w:val="28"/>
                <w:szCs w:val="28"/>
              </w:rPr>
              <w:t>. Информация о домашнем задании.</w:t>
            </w:r>
          </w:p>
        </w:tc>
        <w:tc>
          <w:tcPr>
            <w:tcW w:w="2470" w:type="dxa"/>
          </w:tcPr>
          <w:p w:rsidR="007970AB" w:rsidRPr="00227DFF" w:rsidRDefault="007970AB" w:rsidP="007970AB">
            <w:pPr>
              <w:rPr>
                <w:rFonts w:ascii="Times New Roman" w:hAnsi="Times New Roman" w:cs="Times New Roman"/>
                <w:sz w:val="28"/>
                <w:szCs w:val="28"/>
              </w:rPr>
            </w:pPr>
            <w:r>
              <w:rPr>
                <w:rFonts w:ascii="Times New Roman" w:hAnsi="Times New Roman" w:cs="Times New Roman"/>
                <w:sz w:val="28"/>
                <w:szCs w:val="28"/>
              </w:rPr>
              <w:t>Фронтальная. Словесный. Сообщение учителя.</w:t>
            </w:r>
          </w:p>
          <w:p w:rsidR="007970AB" w:rsidRDefault="007970AB">
            <w:pPr>
              <w:rPr>
                <w:rFonts w:ascii="Times New Roman" w:hAnsi="Times New Roman" w:cs="Times New Roman"/>
                <w:sz w:val="28"/>
                <w:szCs w:val="28"/>
              </w:rPr>
            </w:pPr>
          </w:p>
        </w:tc>
        <w:tc>
          <w:tcPr>
            <w:tcW w:w="3234" w:type="dxa"/>
          </w:tcPr>
          <w:p w:rsidR="007970AB" w:rsidRDefault="00A773C8">
            <w:pPr>
              <w:rPr>
                <w:rFonts w:ascii="Times New Roman" w:hAnsi="Times New Roman" w:cs="Times New Roman"/>
                <w:sz w:val="28"/>
                <w:szCs w:val="28"/>
              </w:rPr>
            </w:pPr>
            <w:r>
              <w:rPr>
                <w:rFonts w:ascii="Times New Roman" w:hAnsi="Times New Roman" w:cs="Times New Roman"/>
                <w:sz w:val="28"/>
                <w:szCs w:val="28"/>
              </w:rPr>
              <w:t>Комментирует задание.</w:t>
            </w:r>
          </w:p>
          <w:p w:rsidR="00A773C8" w:rsidRDefault="00A773C8">
            <w:pPr>
              <w:rPr>
                <w:rFonts w:ascii="Times New Roman" w:hAnsi="Times New Roman" w:cs="Times New Roman"/>
                <w:sz w:val="28"/>
                <w:szCs w:val="28"/>
              </w:rPr>
            </w:pPr>
            <w:r>
              <w:rPr>
                <w:rFonts w:ascii="Times New Roman" w:hAnsi="Times New Roman" w:cs="Times New Roman"/>
                <w:sz w:val="28"/>
                <w:szCs w:val="28"/>
              </w:rPr>
              <w:t>Задания 18-21 в рабочей тетради</w:t>
            </w:r>
            <w:r w:rsidR="00F44E4F">
              <w:rPr>
                <w:rFonts w:ascii="Times New Roman" w:hAnsi="Times New Roman" w:cs="Times New Roman"/>
                <w:sz w:val="28"/>
                <w:szCs w:val="28"/>
              </w:rPr>
              <w:t xml:space="preserve">   </w:t>
            </w:r>
            <w:r w:rsidR="00F44E4F">
              <w:rPr>
                <w:rFonts w:ascii="Times New Roman" w:hAnsi="Times New Roman" w:cs="Times New Roman"/>
                <w:sz w:val="28"/>
                <w:szCs w:val="28"/>
              </w:rPr>
              <w:t>(</w:t>
            </w:r>
            <w:r w:rsidR="00F44E4F">
              <w:rPr>
                <w:rFonts w:ascii="Times New Roman" w:hAnsi="Times New Roman" w:cs="Times New Roman"/>
                <w:sz w:val="28"/>
                <w:szCs w:val="28"/>
              </w:rPr>
              <w:t>Слайд 5</w:t>
            </w:r>
            <w:r w:rsidR="00F44E4F">
              <w:rPr>
                <w:rFonts w:ascii="Times New Roman" w:hAnsi="Times New Roman" w:cs="Times New Roman"/>
                <w:sz w:val="28"/>
                <w:szCs w:val="28"/>
              </w:rPr>
              <w:t>)</w:t>
            </w:r>
          </w:p>
        </w:tc>
        <w:tc>
          <w:tcPr>
            <w:tcW w:w="3118" w:type="dxa"/>
          </w:tcPr>
          <w:p w:rsidR="007970AB" w:rsidRDefault="00A773C8">
            <w:pPr>
              <w:rPr>
                <w:rFonts w:ascii="Times New Roman" w:hAnsi="Times New Roman" w:cs="Times New Roman"/>
                <w:sz w:val="28"/>
                <w:szCs w:val="28"/>
              </w:rPr>
            </w:pPr>
            <w:r>
              <w:rPr>
                <w:rFonts w:ascii="Times New Roman" w:hAnsi="Times New Roman" w:cs="Times New Roman"/>
                <w:sz w:val="28"/>
                <w:szCs w:val="28"/>
              </w:rPr>
              <w:t>Воспринимают задание, уточняют</w:t>
            </w:r>
          </w:p>
        </w:tc>
        <w:tc>
          <w:tcPr>
            <w:tcW w:w="2977" w:type="dxa"/>
          </w:tcPr>
          <w:p w:rsidR="007970AB" w:rsidRDefault="00A773C8">
            <w:pPr>
              <w:rPr>
                <w:rFonts w:ascii="Times New Roman" w:hAnsi="Times New Roman" w:cs="Times New Roman"/>
                <w:sz w:val="28"/>
                <w:szCs w:val="28"/>
              </w:rPr>
            </w:pPr>
            <w:r>
              <w:rPr>
                <w:rFonts w:ascii="Times New Roman" w:hAnsi="Times New Roman" w:cs="Times New Roman"/>
                <w:sz w:val="28"/>
                <w:szCs w:val="28"/>
              </w:rPr>
              <w:t>Регулятивные: принимают цель, содержание и способы выполнения домашнего задания</w:t>
            </w:r>
          </w:p>
        </w:tc>
        <w:tc>
          <w:tcPr>
            <w:tcW w:w="1673" w:type="dxa"/>
          </w:tcPr>
          <w:p w:rsidR="007970AB" w:rsidRDefault="00A773C8">
            <w:pPr>
              <w:rPr>
                <w:rFonts w:ascii="Times New Roman" w:hAnsi="Times New Roman" w:cs="Times New Roman"/>
                <w:sz w:val="28"/>
                <w:szCs w:val="28"/>
              </w:rPr>
            </w:pPr>
            <w:r>
              <w:rPr>
                <w:rFonts w:ascii="Times New Roman" w:hAnsi="Times New Roman" w:cs="Times New Roman"/>
                <w:sz w:val="28"/>
                <w:szCs w:val="28"/>
              </w:rPr>
              <w:t>Задания в рабочей тетради</w:t>
            </w:r>
          </w:p>
        </w:tc>
      </w:tr>
    </w:tbl>
    <w:p w:rsidR="005F1FC9" w:rsidRDefault="005F1FC9" w:rsidP="00ED610D">
      <w:pPr>
        <w:spacing w:after="0" w:line="240" w:lineRule="auto"/>
        <w:rPr>
          <w:rFonts w:ascii="Arial" w:eastAsia="Times New Roman" w:hAnsi="Arial" w:cs="Arial"/>
          <w:sz w:val="24"/>
          <w:szCs w:val="24"/>
          <w:lang w:eastAsia="ru-RU"/>
        </w:rPr>
      </w:pPr>
    </w:p>
    <w:p w:rsidR="005F1FC9" w:rsidRDefault="005F1FC9" w:rsidP="00ED610D">
      <w:pPr>
        <w:spacing w:after="0" w:line="240" w:lineRule="auto"/>
        <w:rPr>
          <w:rFonts w:ascii="Arial" w:eastAsia="Times New Roman" w:hAnsi="Arial" w:cs="Arial"/>
          <w:sz w:val="24"/>
          <w:szCs w:val="24"/>
          <w:lang w:eastAsia="ru-RU"/>
        </w:rPr>
      </w:pPr>
    </w:p>
    <w:p w:rsidR="005F1FC9" w:rsidRDefault="005F1FC9" w:rsidP="00ED610D">
      <w:pPr>
        <w:spacing w:after="0" w:line="240" w:lineRule="auto"/>
        <w:rPr>
          <w:rFonts w:ascii="Arial" w:eastAsia="Times New Roman" w:hAnsi="Arial" w:cs="Arial"/>
          <w:sz w:val="24"/>
          <w:szCs w:val="24"/>
          <w:lang w:eastAsia="ru-RU"/>
        </w:rPr>
      </w:pPr>
    </w:p>
    <w:p w:rsidR="005F1FC9" w:rsidRDefault="005F1FC9" w:rsidP="00ED610D">
      <w:pPr>
        <w:spacing w:after="0" w:line="240" w:lineRule="auto"/>
        <w:rPr>
          <w:rFonts w:ascii="Arial" w:eastAsia="Times New Roman" w:hAnsi="Arial" w:cs="Arial"/>
          <w:sz w:val="24"/>
          <w:szCs w:val="24"/>
          <w:lang w:eastAsia="ru-RU"/>
        </w:rPr>
      </w:pPr>
    </w:p>
    <w:p w:rsidR="00227DFF" w:rsidRDefault="005F1FC9" w:rsidP="002B4374">
      <w:pPr>
        <w:spacing w:after="0" w:line="240" w:lineRule="auto"/>
        <w:rPr>
          <w:rFonts w:ascii="Times New Roman" w:eastAsia="Times New Roman" w:hAnsi="Times New Roman" w:cs="Times New Roman"/>
          <w:sz w:val="28"/>
          <w:szCs w:val="28"/>
          <w:lang w:eastAsia="ru-RU"/>
        </w:rPr>
      </w:pPr>
      <w:r w:rsidRPr="002B4374">
        <w:rPr>
          <w:rFonts w:ascii="Times New Roman" w:eastAsia="Times New Roman" w:hAnsi="Times New Roman" w:cs="Times New Roman"/>
          <w:sz w:val="28"/>
          <w:szCs w:val="28"/>
          <w:lang w:eastAsia="ru-RU"/>
        </w:rPr>
        <w:t xml:space="preserve"> </w:t>
      </w:r>
    </w:p>
    <w:p w:rsidR="002B4374" w:rsidRDefault="002B4374" w:rsidP="002B4374">
      <w:pPr>
        <w:spacing w:after="0" w:line="240" w:lineRule="auto"/>
        <w:rPr>
          <w:rFonts w:ascii="Times New Roman" w:eastAsia="Times New Roman" w:hAnsi="Times New Roman" w:cs="Times New Roman"/>
          <w:sz w:val="28"/>
          <w:szCs w:val="28"/>
          <w:lang w:eastAsia="ru-RU"/>
        </w:rPr>
      </w:pPr>
    </w:p>
    <w:p w:rsidR="002B4374" w:rsidRPr="002B4374" w:rsidRDefault="002B4374" w:rsidP="002B437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 руководителя ОО  _________________/</w:t>
      </w:r>
      <w:r>
        <w:rPr>
          <w:rFonts w:ascii="Times New Roman" w:eastAsia="Times New Roman" w:hAnsi="Times New Roman" w:cs="Times New Roman"/>
          <w:sz w:val="28"/>
          <w:szCs w:val="28"/>
          <w:u w:val="single"/>
          <w:lang w:eastAsia="ru-RU"/>
        </w:rPr>
        <w:t xml:space="preserve">   Елфимова Е.Н.   </w:t>
      </w:r>
      <w:r>
        <w:rPr>
          <w:rFonts w:ascii="Times New Roman" w:eastAsia="Times New Roman" w:hAnsi="Times New Roman" w:cs="Times New Roman"/>
          <w:sz w:val="28"/>
          <w:szCs w:val="28"/>
          <w:lang w:eastAsia="ru-RU"/>
        </w:rPr>
        <w:t>/</w:t>
      </w:r>
      <w:bookmarkStart w:id="0" w:name="_GoBack"/>
      <w:bookmarkEnd w:id="0"/>
    </w:p>
    <w:sectPr w:rsidR="002B4374" w:rsidRPr="002B4374" w:rsidSect="004B1D85">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73B87"/>
    <w:multiLevelType w:val="hybridMultilevel"/>
    <w:tmpl w:val="9FE47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9E4562"/>
    <w:multiLevelType w:val="hybridMultilevel"/>
    <w:tmpl w:val="2FDC7854"/>
    <w:lvl w:ilvl="0" w:tplc="579679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463"/>
    <w:rsid w:val="00080DDD"/>
    <w:rsid w:val="00152557"/>
    <w:rsid w:val="00227DFF"/>
    <w:rsid w:val="002B4374"/>
    <w:rsid w:val="002D7482"/>
    <w:rsid w:val="003E7AC4"/>
    <w:rsid w:val="00451686"/>
    <w:rsid w:val="00453E2E"/>
    <w:rsid w:val="00474015"/>
    <w:rsid w:val="004B1D85"/>
    <w:rsid w:val="00541662"/>
    <w:rsid w:val="005F1FC9"/>
    <w:rsid w:val="006F47BE"/>
    <w:rsid w:val="006F6DCD"/>
    <w:rsid w:val="00742DC8"/>
    <w:rsid w:val="007970AB"/>
    <w:rsid w:val="00867F03"/>
    <w:rsid w:val="008D3A27"/>
    <w:rsid w:val="00A773C8"/>
    <w:rsid w:val="00A809F2"/>
    <w:rsid w:val="00AC7518"/>
    <w:rsid w:val="00AE019C"/>
    <w:rsid w:val="00B16694"/>
    <w:rsid w:val="00B35C6F"/>
    <w:rsid w:val="00B41415"/>
    <w:rsid w:val="00C46FA7"/>
    <w:rsid w:val="00DA5F1D"/>
    <w:rsid w:val="00DA7440"/>
    <w:rsid w:val="00DC3463"/>
    <w:rsid w:val="00E94B10"/>
    <w:rsid w:val="00ED610D"/>
    <w:rsid w:val="00EE6BC3"/>
    <w:rsid w:val="00F376D7"/>
    <w:rsid w:val="00F44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7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D7482"/>
    <w:pPr>
      <w:ind w:left="720"/>
      <w:contextualSpacing/>
    </w:pPr>
  </w:style>
  <w:style w:type="paragraph" w:customStyle="1" w:styleId="2">
    <w:name w:val="Абзац списка2"/>
    <w:basedOn w:val="a"/>
    <w:rsid w:val="00080DDD"/>
    <w:pPr>
      <w:ind w:left="720"/>
    </w:pPr>
    <w:rPr>
      <w:rFonts w:ascii="Calibri" w:eastAsia="Calibri" w:hAnsi="Calibri" w:cs="Calibri"/>
      <w:lang w:eastAsia="ru-RU"/>
    </w:rPr>
  </w:style>
  <w:style w:type="paragraph" w:styleId="a5">
    <w:name w:val="No Spacing"/>
    <w:uiPriority w:val="1"/>
    <w:qFormat/>
    <w:rsid w:val="00080DDD"/>
    <w:pPr>
      <w:spacing w:after="0"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8D3A27"/>
    <w:rPr>
      <w:color w:val="0000FF" w:themeColor="hyperlink"/>
      <w:u w:val="single"/>
    </w:rPr>
  </w:style>
  <w:style w:type="character" w:styleId="a7">
    <w:name w:val="FollowedHyperlink"/>
    <w:basedOn w:val="a0"/>
    <w:uiPriority w:val="99"/>
    <w:semiHidden/>
    <w:unhideWhenUsed/>
    <w:rsid w:val="008D3A2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7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D7482"/>
    <w:pPr>
      <w:ind w:left="720"/>
      <w:contextualSpacing/>
    </w:pPr>
  </w:style>
  <w:style w:type="paragraph" w:customStyle="1" w:styleId="2">
    <w:name w:val="Абзац списка2"/>
    <w:basedOn w:val="a"/>
    <w:rsid w:val="00080DDD"/>
    <w:pPr>
      <w:ind w:left="720"/>
    </w:pPr>
    <w:rPr>
      <w:rFonts w:ascii="Calibri" w:eastAsia="Calibri" w:hAnsi="Calibri" w:cs="Calibri"/>
      <w:lang w:eastAsia="ru-RU"/>
    </w:rPr>
  </w:style>
  <w:style w:type="paragraph" w:styleId="a5">
    <w:name w:val="No Spacing"/>
    <w:uiPriority w:val="1"/>
    <w:qFormat/>
    <w:rsid w:val="00080DDD"/>
    <w:pPr>
      <w:spacing w:after="0"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8D3A27"/>
    <w:rPr>
      <w:color w:val="0000FF" w:themeColor="hyperlink"/>
      <w:u w:val="single"/>
    </w:rPr>
  </w:style>
  <w:style w:type="character" w:styleId="a7">
    <w:name w:val="FollowedHyperlink"/>
    <w:basedOn w:val="a0"/>
    <w:uiPriority w:val="99"/>
    <w:semiHidden/>
    <w:unhideWhenUsed/>
    <w:rsid w:val="008D3A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209227">
      <w:bodyDiv w:val="1"/>
      <w:marLeft w:val="0"/>
      <w:marRight w:val="0"/>
      <w:marTop w:val="0"/>
      <w:marBottom w:val="0"/>
      <w:divBdr>
        <w:top w:val="none" w:sz="0" w:space="0" w:color="auto"/>
        <w:left w:val="none" w:sz="0" w:space="0" w:color="auto"/>
        <w:bottom w:val="none" w:sz="0" w:space="0" w:color="auto"/>
        <w:right w:val="none" w:sz="0" w:space="0" w:color="auto"/>
      </w:divBdr>
      <w:divsChild>
        <w:div w:id="980575213">
          <w:marLeft w:val="0"/>
          <w:marRight w:val="0"/>
          <w:marTop w:val="0"/>
          <w:marBottom w:val="0"/>
          <w:divBdr>
            <w:top w:val="none" w:sz="0" w:space="0" w:color="auto"/>
            <w:left w:val="none" w:sz="0" w:space="0" w:color="auto"/>
            <w:bottom w:val="none" w:sz="0" w:space="0" w:color="auto"/>
            <w:right w:val="none" w:sz="0" w:space="0" w:color="auto"/>
          </w:divBdr>
        </w:div>
        <w:div w:id="766391413">
          <w:marLeft w:val="0"/>
          <w:marRight w:val="0"/>
          <w:marTop w:val="0"/>
          <w:marBottom w:val="0"/>
          <w:divBdr>
            <w:top w:val="none" w:sz="0" w:space="0" w:color="auto"/>
            <w:left w:val="none" w:sz="0" w:space="0" w:color="auto"/>
            <w:bottom w:val="none" w:sz="0" w:space="0" w:color="auto"/>
            <w:right w:val="none" w:sz="0" w:space="0" w:color="auto"/>
          </w:divBdr>
        </w:div>
        <w:div w:id="325401188">
          <w:marLeft w:val="0"/>
          <w:marRight w:val="0"/>
          <w:marTop w:val="0"/>
          <w:marBottom w:val="0"/>
          <w:divBdr>
            <w:top w:val="none" w:sz="0" w:space="0" w:color="auto"/>
            <w:left w:val="none" w:sz="0" w:space="0" w:color="auto"/>
            <w:bottom w:val="none" w:sz="0" w:space="0" w:color="auto"/>
            <w:right w:val="none" w:sz="0" w:space="0" w:color="auto"/>
          </w:divBdr>
        </w:div>
        <w:div w:id="708383307">
          <w:marLeft w:val="0"/>
          <w:marRight w:val="0"/>
          <w:marTop w:val="0"/>
          <w:marBottom w:val="0"/>
          <w:divBdr>
            <w:top w:val="none" w:sz="0" w:space="0" w:color="auto"/>
            <w:left w:val="none" w:sz="0" w:space="0" w:color="auto"/>
            <w:bottom w:val="none" w:sz="0" w:space="0" w:color="auto"/>
            <w:right w:val="none" w:sz="0" w:space="0" w:color="auto"/>
          </w:divBdr>
        </w:div>
        <w:div w:id="1333291553">
          <w:marLeft w:val="0"/>
          <w:marRight w:val="0"/>
          <w:marTop w:val="0"/>
          <w:marBottom w:val="0"/>
          <w:divBdr>
            <w:top w:val="none" w:sz="0" w:space="0" w:color="auto"/>
            <w:left w:val="none" w:sz="0" w:space="0" w:color="auto"/>
            <w:bottom w:val="none" w:sz="0" w:space="0" w:color="auto"/>
            <w:right w:val="none" w:sz="0" w:space="0" w:color="auto"/>
          </w:divBdr>
        </w:div>
        <w:div w:id="782387794">
          <w:marLeft w:val="0"/>
          <w:marRight w:val="0"/>
          <w:marTop w:val="0"/>
          <w:marBottom w:val="0"/>
          <w:divBdr>
            <w:top w:val="none" w:sz="0" w:space="0" w:color="auto"/>
            <w:left w:val="none" w:sz="0" w:space="0" w:color="auto"/>
            <w:bottom w:val="none" w:sz="0" w:space="0" w:color="auto"/>
            <w:right w:val="none" w:sz="0" w:space="0" w:color="auto"/>
          </w:divBdr>
        </w:div>
        <w:div w:id="943538518">
          <w:marLeft w:val="0"/>
          <w:marRight w:val="0"/>
          <w:marTop w:val="0"/>
          <w:marBottom w:val="0"/>
          <w:divBdr>
            <w:top w:val="none" w:sz="0" w:space="0" w:color="auto"/>
            <w:left w:val="none" w:sz="0" w:space="0" w:color="auto"/>
            <w:bottom w:val="none" w:sz="0" w:space="0" w:color="auto"/>
            <w:right w:val="none" w:sz="0" w:space="0" w:color="auto"/>
          </w:divBdr>
        </w:div>
        <w:div w:id="691537180">
          <w:marLeft w:val="0"/>
          <w:marRight w:val="0"/>
          <w:marTop w:val="0"/>
          <w:marBottom w:val="0"/>
          <w:divBdr>
            <w:top w:val="none" w:sz="0" w:space="0" w:color="auto"/>
            <w:left w:val="none" w:sz="0" w:space="0" w:color="auto"/>
            <w:bottom w:val="none" w:sz="0" w:space="0" w:color="auto"/>
            <w:right w:val="none" w:sz="0" w:space="0" w:color="auto"/>
          </w:divBdr>
        </w:div>
        <w:div w:id="244924270">
          <w:marLeft w:val="0"/>
          <w:marRight w:val="0"/>
          <w:marTop w:val="0"/>
          <w:marBottom w:val="0"/>
          <w:divBdr>
            <w:top w:val="none" w:sz="0" w:space="0" w:color="auto"/>
            <w:left w:val="none" w:sz="0" w:space="0" w:color="auto"/>
            <w:bottom w:val="none" w:sz="0" w:space="0" w:color="auto"/>
            <w:right w:val="none" w:sz="0" w:space="0" w:color="auto"/>
          </w:divBdr>
        </w:div>
        <w:div w:id="217133942">
          <w:marLeft w:val="0"/>
          <w:marRight w:val="0"/>
          <w:marTop w:val="0"/>
          <w:marBottom w:val="0"/>
          <w:divBdr>
            <w:top w:val="none" w:sz="0" w:space="0" w:color="auto"/>
            <w:left w:val="none" w:sz="0" w:space="0" w:color="auto"/>
            <w:bottom w:val="none" w:sz="0" w:space="0" w:color="auto"/>
            <w:right w:val="none" w:sz="0" w:space="0" w:color="auto"/>
          </w:divBdr>
        </w:div>
        <w:div w:id="1470900841">
          <w:marLeft w:val="0"/>
          <w:marRight w:val="0"/>
          <w:marTop w:val="0"/>
          <w:marBottom w:val="0"/>
          <w:divBdr>
            <w:top w:val="none" w:sz="0" w:space="0" w:color="auto"/>
            <w:left w:val="none" w:sz="0" w:space="0" w:color="auto"/>
            <w:bottom w:val="none" w:sz="0" w:space="0" w:color="auto"/>
            <w:right w:val="none" w:sz="0" w:space="0" w:color="auto"/>
          </w:divBdr>
        </w:div>
      </w:divsChild>
    </w:div>
    <w:div w:id="885721715">
      <w:bodyDiv w:val="1"/>
      <w:marLeft w:val="0"/>
      <w:marRight w:val="0"/>
      <w:marTop w:val="0"/>
      <w:marBottom w:val="0"/>
      <w:divBdr>
        <w:top w:val="none" w:sz="0" w:space="0" w:color="auto"/>
        <w:left w:val="none" w:sz="0" w:space="0" w:color="auto"/>
        <w:bottom w:val="none" w:sz="0" w:space="0" w:color="auto"/>
        <w:right w:val="none" w:sz="0" w:space="0" w:color="auto"/>
      </w:divBdr>
      <w:divsChild>
        <w:div w:id="694310032">
          <w:marLeft w:val="0"/>
          <w:marRight w:val="0"/>
          <w:marTop w:val="0"/>
          <w:marBottom w:val="0"/>
          <w:divBdr>
            <w:top w:val="none" w:sz="0" w:space="0" w:color="auto"/>
            <w:left w:val="none" w:sz="0" w:space="0" w:color="auto"/>
            <w:bottom w:val="none" w:sz="0" w:space="0" w:color="auto"/>
            <w:right w:val="none" w:sz="0" w:space="0" w:color="auto"/>
          </w:divBdr>
        </w:div>
        <w:div w:id="1177228797">
          <w:marLeft w:val="0"/>
          <w:marRight w:val="0"/>
          <w:marTop w:val="0"/>
          <w:marBottom w:val="0"/>
          <w:divBdr>
            <w:top w:val="none" w:sz="0" w:space="0" w:color="auto"/>
            <w:left w:val="none" w:sz="0" w:space="0" w:color="auto"/>
            <w:bottom w:val="none" w:sz="0" w:space="0" w:color="auto"/>
            <w:right w:val="none" w:sz="0" w:space="0" w:color="auto"/>
          </w:divBdr>
        </w:div>
        <w:div w:id="278101639">
          <w:marLeft w:val="0"/>
          <w:marRight w:val="0"/>
          <w:marTop w:val="0"/>
          <w:marBottom w:val="0"/>
          <w:divBdr>
            <w:top w:val="none" w:sz="0" w:space="0" w:color="auto"/>
            <w:left w:val="none" w:sz="0" w:space="0" w:color="auto"/>
            <w:bottom w:val="none" w:sz="0" w:space="0" w:color="auto"/>
            <w:right w:val="none" w:sz="0" w:space="0" w:color="auto"/>
          </w:divBdr>
        </w:div>
      </w:divsChild>
    </w:div>
    <w:div w:id="943421824">
      <w:bodyDiv w:val="1"/>
      <w:marLeft w:val="0"/>
      <w:marRight w:val="0"/>
      <w:marTop w:val="0"/>
      <w:marBottom w:val="0"/>
      <w:divBdr>
        <w:top w:val="none" w:sz="0" w:space="0" w:color="auto"/>
        <w:left w:val="none" w:sz="0" w:space="0" w:color="auto"/>
        <w:bottom w:val="none" w:sz="0" w:space="0" w:color="auto"/>
        <w:right w:val="none" w:sz="0" w:space="0" w:color="auto"/>
      </w:divBdr>
      <w:divsChild>
        <w:div w:id="1504854591">
          <w:marLeft w:val="0"/>
          <w:marRight w:val="0"/>
          <w:marTop w:val="0"/>
          <w:marBottom w:val="0"/>
          <w:divBdr>
            <w:top w:val="none" w:sz="0" w:space="0" w:color="auto"/>
            <w:left w:val="none" w:sz="0" w:space="0" w:color="auto"/>
            <w:bottom w:val="none" w:sz="0" w:space="0" w:color="auto"/>
            <w:right w:val="none" w:sz="0" w:space="0" w:color="auto"/>
          </w:divBdr>
        </w:div>
        <w:div w:id="266810046">
          <w:marLeft w:val="0"/>
          <w:marRight w:val="0"/>
          <w:marTop w:val="0"/>
          <w:marBottom w:val="0"/>
          <w:divBdr>
            <w:top w:val="none" w:sz="0" w:space="0" w:color="auto"/>
            <w:left w:val="none" w:sz="0" w:space="0" w:color="auto"/>
            <w:bottom w:val="none" w:sz="0" w:space="0" w:color="auto"/>
            <w:right w:val="none" w:sz="0" w:space="0" w:color="auto"/>
          </w:divBdr>
        </w:div>
        <w:div w:id="908885948">
          <w:marLeft w:val="0"/>
          <w:marRight w:val="0"/>
          <w:marTop w:val="0"/>
          <w:marBottom w:val="0"/>
          <w:divBdr>
            <w:top w:val="none" w:sz="0" w:space="0" w:color="auto"/>
            <w:left w:val="none" w:sz="0" w:space="0" w:color="auto"/>
            <w:bottom w:val="none" w:sz="0" w:space="0" w:color="auto"/>
            <w:right w:val="none" w:sz="0" w:space="0" w:color="auto"/>
          </w:divBdr>
        </w:div>
        <w:div w:id="2073964177">
          <w:marLeft w:val="0"/>
          <w:marRight w:val="0"/>
          <w:marTop w:val="0"/>
          <w:marBottom w:val="0"/>
          <w:divBdr>
            <w:top w:val="none" w:sz="0" w:space="0" w:color="auto"/>
            <w:left w:val="none" w:sz="0" w:space="0" w:color="auto"/>
            <w:bottom w:val="none" w:sz="0" w:space="0" w:color="auto"/>
            <w:right w:val="none" w:sz="0" w:space="0" w:color="auto"/>
          </w:divBdr>
        </w:div>
        <w:div w:id="2027630956">
          <w:marLeft w:val="0"/>
          <w:marRight w:val="0"/>
          <w:marTop w:val="0"/>
          <w:marBottom w:val="0"/>
          <w:divBdr>
            <w:top w:val="none" w:sz="0" w:space="0" w:color="auto"/>
            <w:left w:val="none" w:sz="0" w:space="0" w:color="auto"/>
            <w:bottom w:val="none" w:sz="0" w:space="0" w:color="auto"/>
            <w:right w:val="none" w:sz="0" w:space="0" w:color="auto"/>
          </w:divBdr>
        </w:div>
        <w:div w:id="313491034">
          <w:marLeft w:val="0"/>
          <w:marRight w:val="0"/>
          <w:marTop w:val="0"/>
          <w:marBottom w:val="0"/>
          <w:divBdr>
            <w:top w:val="none" w:sz="0" w:space="0" w:color="auto"/>
            <w:left w:val="none" w:sz="0" w:space="0" w:color="auto"/>
            <w:bottom w:val="none" w:sz="0" w:space="0" w:color="auto"/>
            <w:right w:val="none" w:sz="0" w:space="0" w:color="auto"/>
          </w:divBdr>
        </w:div>
        <w:div w:id="9573512">
          <w:marLeft w:val="0"/>
          <w:marRight w:val="0"/>
          <w:marTop w:val="0"/>
          <w:marBottom w:val="0"/>
          <w:divBdr>
            <w:top w:val="none" w:sz="0" w:space="0" w:color="auto"/>
            <w:left w:val="none" w:sz="0" w:space="0" w:color="auto"/>
            <w:bottom w:val="none" w:sz="0" w:space="0" w:color="auto"/>
            <w:right w:val="none" w:sz="0" w:space="0" w:color="auto"/>
          </w:divBdr>
        </w:div>
        <w:div w:id="769469221">
          <w:marLeft w:val="0"/>
          <w:marRight w:val="0"/>
          <w:marTop w:val="0"/>
          <w:marBottom w:val="0"/>
          <w:divBdr>
            <w:top w:val="none" w:sz="0" w:space="0" w:color="auto"/>
            <w:left w:val="none" w:sz="0" w:space="0" w:color="auto"/>
            <w:bottom w:val="none" w:sz="0" w:space="0" w:color="auto"/>
            <w:right w:val="none" w:sz="0" w:space="0" w:color="auto"/>
          </w:divBdr>
        </w:div>
      </w:divsChild>
    </w:div>
    <w:div w:id="1508328605">
      <w:bodyDiv w:val="1"/>
      <w:marLeft w:val="0"/>
      <w:marRight w:val="0"/>
      <w:marTop w:val="0"/>
      <w:marBottom w:val="0"/>
      <w:divBdr>
        <w:top w:val="none" w:sz="0" w:space="0" w:color="auto"/>
        <w:left w:val="none" w:sz="0" w:space="0" w:color="auto"/>
        <w:bottom w:val="none" w:sz="0" w:space="0" w:color="auto"/>
        <w:right w:val="none" w:sz="0" w:space="0" w:color="auto"/>
      </w:divBdr>
      <w:divsChild>
        <w:div w:id="213347018">
          <w:marLeft w:val="0"/>
          <w:marRight w:val="0"/>
          <w:marTop w:val="0"/>
          <w:marBottom w:val="0"/>
          <w:divBdr>
            <w:top w:val="none" w:sz="0" w:space="0" w:color="auto"/>
            <w:left w:val="none" w:sz="0" w:space="0" w:color="auto"/>
            <w:bottom w:val="none" w:sz="0" w:space="0" w:color="auto"/>
            <w:right w:val="none" w:sz="0" w:space="0" w:color="auto"/>
          </w:divBdr>
        </w:div>
        <w:div w:id="1610352126">
          <w:marLeft w:val="0"/>
          <w:marRight w:val="0"/>
          <w:marTop w:val="0"/>
          <w:marBottom w:val="0"/>
          <w:divBdr>
            <w:top w:val="none" w:sz="0" w:space="0" w:color="auto"/>
            <w:left w:val="none" w:sz="0" w:space="0" w:color="auto"/>
            <w:bottom w:val="none" w:sz="0" w:space="0" w:color="auto"/>
            <w:right w:val="none" w:sz="0" w:space="0" w:color="auto"/>
          </w:divBdr>
        </w:div>
        <w:div w:id="1715617089">
          <w:marLeft w:val="0"/>
          <w:marRight w:val="0"/>
          <w:marTop w:val="0"/>
          <w:marBottom w:val="0"/>
          <w:divBdr>
            <w:top w:val="none" w:sz="0" w:space="0" w:color="auto"/>
            <w:left w:val="none" w:sz="0" w:space="0" w:color="auto"/>
            <w:bottom w:val="none" w:sz="0" w:space="0" w:color="auto"/>
            <w:right w:val="none" w:sz="0" w:space="0" w:color="auto"/>
          </w:divBdr>
        </w:div>
        <w:div w:id="5862063">
          <w:marLeft w:val="0"/>
          <w:marRight w:val="0"/>
          <w:marTop w:val="0"/>
          <w:marBottom w:val="0"/>
          <w:divBdr>
            <w:top w:val="none" w:sz="0" w:space="0" w:color="auto"/>
            <w:left w:val="none" w:sz="0" w:space="0" w:color="auto"/>
            <w:bottom w:val="none" w:sz="0" w:space="0" w:color="auto"/>
            <w:right w:val="none" w:sz="0" w:space="0" w:color="auto"/>
          </w:divBdr>
        </w:div>
        <w:div w:id="1269242633">
          <w:marLeft w:val="0"/>
          <w:marRight w:val="0"/>
          <w:marTop w:val="0"/>
          <w:marBottom w:val="0"/>
          <w:divBdr>
            <w:top w:val="none" w:sz="0" w:space="0" w:color="auto"/>
            <w:left w:val="none" w:sz="0" w:space="0" w:color="auto"/>
            <w:bottom w:val="none" w:sz="0" w:space="0" w:color="auto"/>
            <w:right w:val="none" w:sz="0" w:space="0" w:color="auto"/>
          </w:divBdr>
        </w:div>
        <w:div w:id="953094955">
          <w:marLeft w:val="0"/>
          <w:marRight w:val="0"/>
          <w:marTop w:val="0"/>
          <w:marBottom w:val="0"/>
          <w:divBdr>
            <w:top w:val="none" w:sz="0" w:space="0" w:color="auto"/>
            <w:left w:val="none" w:sz="0" w:space="0" w:color="auto"/>
            <w:bottom w:val="none" w:sz="0" w:space="0" w:color="auto"/>
            <w:right w:val="none" w:sz="0" w:space="0" w:color="auto"/>
          </w:divBdr>
        </w:div>
        <w:div w:id="1734811377">
          <w:marLeft w:val="0"/>
          <w:marRight w:val="0"/>
          <w:marTop w:val="0"/>
          <w:marBottom w:val="0"/>
          <w:divBdr>
            <w:top w:val="none" w:sz="0" w:space="0" w:color="auto"/>
            <w:left w:val="none" w:sz="0" w:space="0" w:color="auto"/>
            <w:bottom w:val="none" w:sz="0" w:space="0" w:color="auto"/>
            <w:right w:val="none" w:sz="0" w:space="0" w:color="auto"/>
          </w:divBdr>
        </w:div>
        <w:div w:id="174459668">
          <w:marLeft w:val="0"/>
          <w:marRight w:val="0"/>
          <w:marTop w:val="0"/>
          <w:marBottom w:val="0"/>
          <w:divBdr>
            <w:top w:val="none" w:sz="0" w:space="0" w:color="auto"/>
            <w:left w:val="none" w:sz="0" w:space="0" w:color="auto"/>
            <w:bottom w:val="none" w:sz="0" w:space="0" w:color="auto"/>
            <w:right w:val="none" w:sz="0" w:space="0" w:color="auto"/>
          </w:divBdr>
        </w:div>
        <w:div w:id="14119109">
          <w:marLeft w:val="0"/>
          <w:marRight w:val="0"/>
          <w:marTop w:val="0"/>
          <w:marBottom w:val="0"/>
          <w:divBdr>
            <w:top w:val="none" w:sz="0" w:space="0" w:color="auto"/>
            <w:left w:val="none" w:sz="0" w:space="0" w:color="auto"/>
            <w:bottom w:val="none" w:sz="0" w:space="0" w:color="auto"/>
            <w:right w:val="none" w:sz="0" w:space="0" w:color="auto"/>
          </w:divBdr>
        </w:div>
      </w:divsChild>
    </w:div>
    <w:div w:id="1830093271">
      <w:bodyDiv w:val="1"/>
      <w:marLeft w:val="0"/>
      <w:marRight w:val="0"/>
      <w:marTop w:val="0"/>
      <w:marBottom w:val="0"/>
      <w:divBdr>
        <w:top w:val="none" w:sz="0" w:space="0" w:color="auto"/>
        <w:left w:val="none" w:sz="0" w:space="0" w:color="auto"/>
        <w:bottom w:val="none" w:sz="0" w:space="0" w:color="auto"/>
        <w:right w:val="none" w:sz="0" w:space="0" w:color="auto"/>
      </w:divBdr>
      <w:divsChild>
        <w:div w:id="368461184">
          <w:marLeft w:val="0"/>
          <w:marRight w:val="0"/>
          <w:marTop w:val="0"/>
          <w:marBottom w:val="0"/>
          <w:divBdr>
            <w:top w:val="none" w:sz="0" w:space="0" w:color="auto"/>
            <w:left w:val="none" w:sz="0" w:space="0" w:color="auto"/>
            <w:bottom w:val="none" w:sz="0" w:space="0" w:color="auto"/>
            <w:right w:val="none" w:sz="0" w:space="0" w:color="auto"/>
          </w:divBdr>
          <w:divsChild>
            <w:div w:id="210114426">
              <w:marLeft w:val="0"/>
              <w:marRight w:val="0"/>
              <w:marTop w:val="0"/>
              <w:marBottom w:val="0"/>
              <w:divBdr>
                <w:top w:val="none" w:sz="0" w:space="0" w:color="auto"/>
                <w:left w:val="none" w:sz="0" w:space="0" w:color="auto"/>
                <w:bottom w:val="none" w:sz="0" w:space="0" w:color="auto"/>
                <w:right w:val="none" w:sz="0" w:space="0" w:color="auto"/>
              </w:divBdr>
            </w:div>
            <w:div w:id="992373119">
              <w:marLeft w:val="0"/>
              <w:marRight w:val="0"/>
              <w:marTop w:val="0"/>
              <w:marBottom w:val="0"/>
              <w:divBdr>
                <w:top w:val="none" w:sz="0" w:space="0" w:color="auto"/>
                <w:left w:val="none" w:sz="0" w:space="0" w:color="auto"/>
                <w:bottom w:val="none" w:sz="0" w:space="0" w:color="auto"/>
                <w:right w:val="none" w:sz="0" w:space="0" w:color="auto"/>
              </w:divBdr>
            </w:div>
            <w:div w:id="1616865110">
              <w:marLeft w:val="0"/>
              <w:marRight w:val="0"/>
              <w:marTop w:val="0"/>
              <w:marBottom w:val="0"/>
              <w:divBdr>
                <w:top w:val="none" w:sz="0" w:space="0" w:color="auto"/>
                <w:left w:val="none" w:sz="0" w:space="0" w:color="auto"/>
                <w:bottom w:val="none" w:sz="0" w:space="0" w:color="auto"/>
                <w:right w:val="none" w:sz="0" w:space="0" w:color="auto"/>
              </w:divBdr>
            </w:div>
            <w:div w:id="70469114">
              <w:marLeft w:val="0"/>
              <w:marRight w:val="0"/>
              <w:marTop w:val="0"/>
              <w:marBottom w:val="0"/>
              <w:divBdr>
                <w:top w:val="none" w:sz="0" w:space="0" w:color="auto"/>
                <w:left w:val="none" w:sz="0" w:space="0" w:color="auto"/>
                <w:bottom w:val="none" w:sz="0" w:space="0" w:color="auto"/>
                <w:right w:val="none" w:sz="0" w:space="0" w:color="auto"/>
              </w:divBdr>
            </w:div>
            <w:div w:id="426998069">
              <w:marLeft w:val="0"/>
              <w:marRight w:val="0"/>
              <w:marTop w:val="0"/>
              <w:marBottom w:val="0"/>
              <w:divBdr>
                <w:top w:val="none" w:sz="0" w:space="0" w:color="auto"/>
                <w:left w:val="none" w:sz="0" w:space="0" w:color="auto"/>
                <w:bottom w:val="none" w:sz="0" w:space="0" w:color="auto"/>
                <w:right w:val="none" w:sz="0" w:space="0" w:color="auto"/>
              </w:divBdr>
            </w:div>
            <w:div w:id="335038592">
              <w:marLeft w:val="0"/>
              <w:marRight w:val="0"/>
              <w:marTop w:val="0"/>
              <w:marBottom w:val="0"/>
              <w:divBdr>
                <w:top w:val="none" w:sz="0" w:space="0" w:color="auto"/>
                <w:left w:val="none" w:sz="0" w:space="0" w:color="auto"/>
                <w:bottom w:val="none" w:sz="0" w:space="0" w:color="auto"/>
                <w:right w:val="none" w:sz="0" w:space="0" w:color="auto"/>
              </w:divBdr>
            </w:div>
            <w:div w:id="1684357108">
              <w:marLeft w:val="0"/>
              <w:marRight w:val="0"/>
              <w:marTop w:val="0"/>
              <w:marBottom w:val="0"/>
              <w:divBdr>
                <w:top w:val="none" w:sz="0" w:space="0" w:color="auto"/>
                <w:left w:val="none" w:sz="0" w:space="0" w:color="auto"/>
                <w:bottom w:val="none" w:sz="0" w:space="0" w:color="auto"/>
                <w:right w:val="none" w:sz="0" w:space="0" w:color="auto"/>
              </w:divBdr>
            </w:div>
            <w:div w:id="446655585">
              <w:marLeft w:val="0"/>
              <w:marRight w:val="0"/>
              <w:marTop w:val="0"/>
              <w:marBottom w:val="0"/>
              <w:divBdr>
                <w:top w:val="none" w:sz="0" w:space="0" w:color="auto"/>
                <w:left w:val="none" w:sz="0" w:space="0" w:color="auto"/>
                <w:bottom w:val="none" w:sz="0" w:space="0" w:color="auto"/>
                <w:right w:val="none" w:sz="0" w:space="0" w:color="auto"/>
              </w:divBdr>
            </w:div>
            <w:div w:id="1794203515">
              <w:marLeft w:val="0"/>
              <w:marRight w:val="0"/>
              <w:marTop w:val="0"/>
              <w:marBottom w:val="0"/>
              <w:divBdr>
                <w:top w:val="none" w:sz="0" w:space="0" w:color="auto"/>
                <w:left w:val="none" w:sz="0" w:space="0" w:color="auto"/>
                <w:bottom w:val="none" w:sz="0" w:space="0" w:color="auto"/>
                <w:right w:val="none" w:sz="0" w:space="0" w:color="auto"/>
              </w:divBdr>
            </w:div>
            <w:div w:id="400256415">
              <w:marLeft w:val="0"/>
              <w:marRight w:val="0"/>
              <w:marTop w:val="0"/>
              <w:marBottom w:val="0"/>
              <w:divBdr>
                <w:top w:val="none" w:sz="0" w:space="0" w:color="auto"/>
                <w:left w:val="none" w:sz="0" w:space="0" w:color="auto"/>
                <w:bottom w:val="none" w:sz="0" w:space="0" w:color="auto"/>
                <w:right w:val="none" w:sz="0" w:space="0" w:color="auto"/>
              </w:divBdr>
            </w:div>
            <w:div w:id="449007237">
              <w:marLeft w:val="0"/>
              <w:marRight w:val="0"/>
              <w:marTop w:val="0"/>
              <w:marBottom w:val="0"/>
              <w:divBdr>
                <w:top w:val="none" w:sz="0" w:space="0" w:color="auto"/>
                <w:left w:val="none" w:sz="0" w:space="0" w:color="auto"/>
                <w:bottom w:val="none" w:sz="0" w:space="0" w:color="auto"/>
                <w:right w:val="none" w:sz="0" w:space="0" w:color="auto"/>
              </w:divBdr>
            </w:div>
            <w:div w:id="1388648673">
              <w:marLeft w:val="0"/>
              <w:marRight w:val="0"/>
              <w:marTop w:val="0"/>
              <w:marBottom w:val="0"/>
              <w:divBdr>
                <w:top w:val="none" w:sz="0" w:space="0" w:color="auto"/>
                <w:left w:val="none" w:sz="0" w:space="0" w:color="auto"/>
                <w:bottom w:val="none" w:sz="0" w:space="0" w:color="auto"/>
                <w:right w:val="none" w:sz="0" w:space="0" w:color="auto"/>
              </w:divBdr>
            </w:div>
            <w:div w:id="1840270330">
              <w:marLeft w:val="0"/>
              <w:marRight w:val="0"/>
              <w:marTop w:val="0"/>
              <w:marBottom w:val="0"/>
              <w:divBdr>
                <w:top w:val="none" w:sz="0" w:space="0" w:color="auto"/>
                <w:left w:val="none" w:sz="0" w:space="0" w:color="auto"/>
                <w:bottom w:val="none" w:sz="0" w:space="0" w:color="auto"/>
                <w:right w:val="none" w:sz="0" w:space="0" w:color="auto"/>
              </w:divBdr>
            </w:div>
            <w:div w:id="1282110610">
              <w:marLeft w:val="0"/>
              <w:marRight w:val="0"/>
              <w:marTop w:val="0"/>
              <w:marBottom w:val="0"/>
              <w:divBdr>
                <w:top w:val="none" w:sz="0" w:space="0" w:color="auto"/>
                <w:left w:val="none" w:sz="0" w:space="0" w:color="auto"/>
                <w:bottom w:val="none" w:sz="0" w:space="0" w:color="auto"/>
                <w:right w:val="none" w:sz="0" w:space="0" w:color="auto"/>
              </w:divBdr>
            </w:div>
            <w:div w:id="942999625">
              <w:marLeft w:val="0"/>
              <w:marRight w:val="0"/>
              <w:marTop w:val="0"/>
              <w:marBottom w:val="0"/>
              <w:divBdr>
                <w:top w:val="none" w:sz="0" w:space="0" w:color="auto"/>
                <w:left w:val="none" w:sz="0" w:space="0" w:color="auto"/>
                <w:bottom w:val="none" w:sz="0" w:space="0" w:color="auto"/>
                <w:right w:val="none" w:sz="0" w:space="0" w:color="auto"/>
              </w:divBdr>
            </w:div>
            <w:div w:id="1423642954">
              <w:marLeft w:val="0"/>
              <w:marRight w:val="0"/>
              <w:marTop w:val="0"/>
              <w:marBottom w:val="0"/>
              <w:divBdr>
                <w:top w:val="none" w:sz="0" w:space="0" w:color="auto"/>
                <w:left w:val="none" w:sz="0" w:space="0" w:color="auto"/>
                <w:bottom w:val="none" w:sz="0" w:space="0" w:color="auto"/>
                <w:right w:val="none" w:sz="0" w:space="0" w:color="auto"/>
              </w:divBdr>
            </w:div>
            <w:div w:id="1122113413">
              <w:marLeft w:val="0"/>
              <w:marRight w:val="0"/>
              <w:marTop w:val="0"/>
              <w:marBottom w:val="0"/>
              <w:divBdr>
                <w:top w:val="none" w:sz="0" w:space="0" w:color="auto"/>
                <w:left w:val="none" w:sz="0" w:space="0" w:color="auto"/>
                <w:bottom w:val="none" w:sz="0" w:space="0" w:color="auto"/>
                <w:right w:val="none" w:sz="0" w:space="0" w:color="auto"/>
              </w:divBdr>
            </w:div>
            <w:div w:id="1506246317">
              <w:marLeft w:val="0"/>
              <w:marRight w:val="0"/>
              <w:marTop w:val="0"/>
              <w:marBottom w:val="0"/>
              <w:divBdr>
                <w:top w:val="none" w:sz="0" w:space="0" w:color="auto"/>
                <w:left w:val="none" w:sz="0" w:space="0" w:color="auto"/>
                <w:bottom w:val="none" w:sz="0" w:space="0" w:color="auto"/>
                <w:right w:val="none" w:sz="0" w:space="0" w:color="auto"/>
              </w:divBdr>
            </w:div>
            <w:div w:id="1433478561">
              <w:marLeft w:val="0"/>
              <w:marRight w:val="0"/>
              <w:marTop w:val="0"/>
              <w:marBottom w:val="0"/>
              <w:divBdr>
                <w:top w:val="none" w:sz="0" w:space="0" w:color="auto"/>
                <w:left w:val="none" w:sz="0" w:space="0" w:color="auto"/>
                <w:bottom w:val="none" w:sz="0" w:space="0" w:color="auto"/>
                <w:right w:val="none" w:sz="0" w:space="0" w:color="auto"/>
              </w:divBdr>
            </w:div>
            <w:div w:id="719984687">
              <w:marLeft w:val="0"/>
              <w:marRight w:val="0"/>
              <w:marTop w:val="0"/>
              <w:marBottom w:val="0"/>
              <w:divBdr>
                <w:top w:val="none" w:sz="0" w:space="0" w:color="auto"/>
                <w:left w:val="none" w:sz="0" w:space="0" w:color="auto"/>
                <w:bottom w:val="none" w:sz="0" w:space="0" w:color="auto"/>
                <w:right w:val="none" w:sz="0" w:space="0" w:color="auto"/>
              </w:divBdr>
            </w:div>
            <w:div w:id="1165128922">
              <w:marLeft w:val="0"/>
              <w:marRight w:val="0"/>
              <w:marTop w:val="0"/>
              <w:marBottom w:val="0"/>
              <w:divBdr>
                <w:top w:val="none" w:sz="0" w:space="0" w:color="auto"/>
                <w:left w:val="none" w:sz="0" w:space="0" w:color="auto"/>
                <w:bottom w:val="none" w:sz="0" w:space="0" w:color="auto"/>
                <w:right w:val="none" w:sz="0" w:space="0" w:color="auto"/>
              </w:divBdr>
            </w:div>
            <w:div w:id="2113433995">
              <w:marLeft w:val="0"/>
              <w:marRight w:val="0"/>
              <w:marTop w:val="0"/>
              <w:marBottom w:val="0"/>
              <w:divBdr>
                <w:top w:val="none" w:sz="0" w:space="0" w:color="auto"/>
                <w:left w:val="none" w:sz="0" w:space="0" w:color="auto"/>
                <w:bottom w:val="none" w:sz="0" w:space="0" w:color="auto"/>
                <w:right w:val="none" w:sz="0" w:space="0" w:color="auto"/>
              </w:divBdr>
            </w:div>
            <w:div w:id="42363530">
              <w:marLeft w:val="0"/>
              <w:marRight w:val="0"/>
              <w:marTop w:val="0"/>
              <w:marBottom w:val="0"/>
              <w:divBdr>
                <w:top w:val="none" w:sz="0" w:space="0" w:color="auto"/>
                <w:left w:val="none" w:sz="0" w:space="0" w:color="auto"/>
                <w:bottom w:val="none" w:sz="0" w:space="0" w:color="auto"/>
                <w:right w:val="none" w:sz="0" w:space="0" w:color="auto"/>
              </w:divBdr>
            </w:div>
            <w:div w:id="1456943137">
              <w:marLeft w:val="0"/>
              <w:marRight w:val="0"/>
              <w:marTop w:val="0"/>
              <w:marBottom w:val="0"/>
              <w:divBdr>
                <w:top w:val="none" w:sz="0" w:space="0" w:color="auto"/>
                <w:left w:val="none" w:sz="0" w:space="0" w:color="auto"/>
                <w:bottom w:val="none" w:sz="0" w:space="0" w:color="auto"/>
                <w:right w:val="none" w:sz="0" w:space="0" w:color="auto"/>
              </w:divBdr>
            </w:div>
            <w:div w:id="1817334680">
              <w:marLeft w:val="0"/>
              <w:marRight w:val="0"/>
              <w:marTop w:val="0"/>
              <w:marBottom w:val="0"/>
              <w:divBdr>
                <w:top w:val="none" w:sz="0" w:space="0" w:color="auto"/>
                <w:left w:val="none" w:sz="0" w:space="0" w:color="auto"/>
                <w:bottom w:val="none" w:sz="0" w:space="0" w:color="auto"/>
                <w:right w:val="none" w:sz="0" w:space="0" w:color="auto"/>
              </w:divBdr>
            </w:div>
            <w:div w:id="213008284">
              <w:marLeft w:val="0"/>
              <w:marRight w:val="0"/>
              <w:marTop w:val="0"/>
              <w:marBottom w:val="0"/>
              <w:divBdr>
                <w:top w:val="none" w:sz="0" w:space="0" w:color="auto"/>
                <w:left w:val="none" w:sz="0" w:space="0" w:color="auto"/>
                <w:bottom w:val="none" w:sz="0" w:space="0" w:color="auto"/>
                <w:right w:val="none" w:sz="0" w:space="0" w:color="auto"/>
              </w:divBdr>
            </w:div>
            <w:div w:id="1370304036">
              <w:marLeft w:val="0"/>
              <w:marRight w:val="0"/>
              <w:marTop w:val="0"/>
              <w:marBottom w:val="0"/>
              <w:divBdr>
                <w:top w:val="none" w:sz="0" w:space="0" w:color="auto"/>
                <w:left w:val="none" w:sz="0" w:space="0" w:color="auto"/>
                <w:bottom w:val="none" w:sz="0" w:space="0" w:color="auto"/>
                <w:right w:val="none" w:sz="0" w:space="0" w:color="auto"/>
              </w:divBdr>
            </w:div>
            <w:div w:id="658312600">
              <w:marLeft w:val="0"/>
              <w:marRight w:val="0"/>
              <w:marTop w:val="0"/>
              <w:marBottom w:val="0"/>
              <w:divBdr>
                <w:top w:val="none" w:sz="0" w:space="0" w:color="auto"/>
                <w:left w:val="none" w:sz="0" w:space="0" w:color="auto"/>
                <w:bottom w:val="none" w:sz="0" w:space="0" w:color="auto"/>
                <w:right w:val="none" w:sz="0" w:space="0" w:color="auto"/>
              </w:divBdr>
            </w:div>
            <w:div w:id="467208109">
              <w:marLeft w:val="0"/>
              <w:marRight w:val="0"/>
              <w:marTop w:val="0"/>
              <w:marBottom w:val="0"/>
              <w:divBdr>
                <w:top w:val="none" w:sz="0" w:space="0" w:color="auto"/>
                <w:left w:val="none" w:sz="0" w:space="0" w:color="auto"/>
                <w:bottom w:val="none" w:sz="0" w:space="0" w:color="auto"/>
                <w:right w:val="none" w:sz="0" w:space="0" w:color="auto"/>
              </w:divBdr>
            </w:div>
            <w:div w:id="201406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cior.edu.ru/search?q=%D1%81%D1%87%D1%91%D1%82+%D0%BB%D0%B5%D1%82+%D0%B2+%D0%B8%D1%81%D1%82%D0%BE%D1%80%D0%B8%D0%B8" TargetMode="External"/><Relationship Id="rId3" Type="http://schemas.openxmlformats.org/officeDocument/2006/relationships/styles" Target="styles.xml"/><Relationship Id="rId7" Type="http://schemas.openxmlformats.org/officeDocument/2006/relationships/hyperlink" Target="http://fcior.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E0DF0-74E5-466F-B371-730FE7FDC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4668</TotalTime>
  <Pages>4</Pages>
  <Words>949</Words>
  <Characters>5412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1</cp:lastModifiedBy>
  <cp:revision>26</cp:revision>
  <dcterms:created xsi:type="dcterms:W3CDTF">2017-05-11T10:06:00Z</dcterms:created>
  <dcterms:modified xsi:type="dcterms:W3CDTF">2017-06-18T12:38:00Z</dcterms:modified>
</cp:coreProperties>
</file>