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lang w:eastAsia="ru-RU"/>
        </w:rPr>
      </w:pPr>
      <w:r w:rsidRPr="00A56283">
        <w:rPr>
          <w:rFonts w:eastAsia="Times New Roman"/>
          <w:kern w:val="0"/>
          <w:lang w:eastAsia="ru-RU"/>
        </w:rPr>
        <w:t>Государственное бюджетное общеобразовательное учреждение Самарской области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lang w:eastAsia="ru-RU"/>
        </w:rPr>
      </w:pPr>
      <w:r w:rsidRPr="00A56283">
        <w:rPr>
          <w:rFonts w:eastAsia="Times New Roman"/>
          <w:kern w:val="0"/>
          <w:lang w:eastAsia="ru-RU"/>
        </w:rPr>
        <w:t xml:space="preserve">Средняя общеобразовательная школа № 3 «Образовательный центр» с. </w:t>
      </w:r>
      <w:proofErr w:type="spellStart"/>
      <w:proofErr w:type="gramStart"/>
      <w:r w:rsidRPr="00A56283">
        <w:rPr>
          <w:rFonts w:eastAsia="Times New Roman"/>
          <w:kern w:val="0"/>
          <w:lang w:eastAsia="ru-RU"/>
        </w:rPr>
        <w:t>Кинель</w:t>
      </w:r>
      <w:proofErr w:type="spellEnd"/>
      <w:r w:rsidRPr="00A56283">
        <w:rPr>
          <w:rFonts w:eastAsia="Times New Roman"/>
          <w:kern w:val="0"/>
          <w:lang w:eastAsia="ru-RU"/>
        </w:rPr>
        <w:t>-Черкассы</w:t>
      </w:r>
      <w:proofErr w:type="gramEnd"/>
      <w:r w:rsidRPr="00A56283">
        <w:rPr>
          <w:rFonts w:eastAsia="Times New Roman"/>
          <w:kern w:val="0"/>
          <w:lang w:eastAsia="ru-RU"/>
        </w:rPr>
        <w:t xml:space="preserve"> муниципального района </w:t>
      </w:r>
      <w:proofErr w:type="spellStart"/>
      <w:r w:rsidRPr="00A56283">
        <w:rPr>
          <w:rFonts w:eastAsia="Times New Roman"/>
          <w:kern w:val="0"/>
          <w:lang w:eastAsia="ru-RU"/>
        </w:rPr>
        <w:t>Кинель</w:t>
      </w:r>
      <w:proofErr w:type="spellEnd"/>
      <w:r w:rsidRPr="00A56283">
        <w:rPr>
          <w:rFonts w:eastAsia="Times New Roman"/>
          <w:kern w:val="0"/>
          <w:lang w:eastAsia="ru-RU"/>
        </w:rPr>
        <w:t>-Черкасский Самарской области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lang w:eastAsia="ru-RU"/>
        </w:rPr>
      </w:pPr>
    </w:p>
    <w:tbl>
      <w:tblPr>
        <w:tblW w:w="106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260"/>
        <w:gridCol w:w="4131"/>
      </w:tblGrid>
      <w:tr w:rsidR="00A56283" w:rsidRPr="00A56283" w:rsidTr="008D342B">
        <w:tc>
          <w:tcPr>
            <w:tcW w:w="3228" w:type="dxa"/>
            <w:hideMark/>
          </w:tcPr>
          <w:p w:rsidR="00A56283" w:rsidRPr="00A56283" w:rsidRDefault="00A56283" w:rsidP="00A56283">
            <w:pPr>
              <w:spacing w:line="100" w:lineRule="atLeast"/>
              <w:rPr>
                <w:b/>
                <w:kern w:val="2"/>
                <w:lang w:eastAsia="ru-RU"/>
              </w:rPr>
            </w:pPr>
            <w:r w:rsidRPr="00A56283">
              <w:rPr>
                <w:b/>
                <w:lang w:eastAsia="ru-RU"/>
              </w:rPr>
              <w:t>Утверждаю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Директор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ГБОУ СОШ № 3 «ОЦ»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с. </w:t>
            </w:r>
            <w:proofErr w:type="spellStart"/>
            <w:proofErr w:type="gramStart"/>
            <w:r w:rsidRPr="00A56283">
              <w:rPr>
                <w:lang w:eastAsia="ru-RU"/>
              </w:rPr>
              <w:t>Кинель</w:t>
            </w:r>
            <w:proofErr w:type="spellEnd"/>
            <w:r w:rsidRPr="00A56283">
              <w:rPr>
                <w:lang w:eastAsia="ru-RU"/>
              </w:rPr>
              <w:t>-Черкассы</w:t>
            </w:r>
            <w:proofErr w:type="gramEnd"/>
          </w:p>
          <w:p w:rsidR="00A56283" w:rsidRPr="00A56283" w:rsidRDefault="00A56283" w:rsidP="00A56283">
            <w:pPr>
              <w:spacing w:line="100" w:lineRule="atLeast"/>
              <w:rPr>
                <w:b/>
                <w:lang w:eastAsia="ru-RU"/>
              </w:rPr>
            </w:pPr>
            <w:r w:rsidRPr="00A56283">
              <w:rPr>
                <w:lang w:eastAsia="ru-RU"/>
              </w:rPr>
              <w:t>_____________</w:t>
            </w:r>
            <w:proofErr w:type="spellStart"/>
            <w:r w:rsidRPr="00A56283">
              <w:rPr>
                <w:b/>
                <w:lang w:eastAsia="ru-RU"/>
              </w:rPr>
              <w:t>Долудин</w:t>
            </w:r>
            <w:proofErr w:type="spellEnd"/>
            <w:r w:rsidRPr="00A56283">
              <w:rPr>
                <w:b/>
                <w:lang w:eastAsia="ru-RU"/>
              </w:rPr>
              <w:t xml:space="preserve"> А.Г.</w:t>
            </w:r>
          </w:p>
          <w:p w:rsidR="00A56283" w:rsidRPr="00A56283" w:rsidRDefault="00A56283" w:rsidP="00A56283">
            <w:pPr>
              <w:spacing w:line="100" w:lineRule="atLeast"/>
              <w:rPr>
                <w:kern w:val="2"/>
                <w:lang w:eastAsia="ru-RU"/>
              </w:rPr>
            </w:pPr>
            <w:r w:rsidRPr="00A56283">
              <w:rPr>
                <w:lang w:eastAsia="ru-RU"/>
              </w:rPr>
              <w:t>« 4 » сентября 2015 г.</w:t>
            </w:r>
          </w:p>
        </w:tc>
        <w:tc>
          <w:tcPr>
            <w:tcW w:w="3260" w:type="dxa"/>
          </w:tcPr>
          <w:p w:rsidR="00A56283" w:rsidRPr="00A56283" w:rsidRDefault="00A56283" w:rsidP="00A56283">
            <w:pPr>
              <w:spacing w:line="100" w:lineRule="atLeast"/>
              <w:rPr>
                <w:b/>
                <w:kern w:val="2"/>
                <w:lang w:eastAsia="ru-RU"/>
              </w:rPr>
            </w:pPr>
            <w:r w:rsidRPr="00A56283">
              <w:rPr>
                <w:b/>
                <w:lang w:eastAsia="ru-RU"/>
              </w:rPr>
              <w:t>Согласовано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Зам. директора по УР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ГБОУ СОШ № 3 «ОЦ» 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с. </w:t>
            </w:r>
            <w:proofErr w:type="spellStart"/>
            <w:proofErr w:type="gramStart"/>
            <w:r w:rsidRPr="00A56283">
              <w:rPr>
                <w:lang w:eastAsia="ru-RU"/>
              </w:rPr>
              <w:t>Кинель</w:t>
            </w:r>
            <w:proofErr w:type="spellEnd"/>
            <w:r w:rsidRPr="00A56283">
              <w:rPr>
                <w:lang w:eastAsia="ru-RU"/>
              </w:rPr>
              <w:t>-Черкассы</w:t>
            </w:r>
            <w:proofErr w:type="gramEnd"/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>___________</w:t>
            </w:r>
            <w:r w:rsidRPr="00A56283">
              <w:rPr>
                <w:b/>
                <w:lang w:eastAsia="ru-RU"/>
              </w:rPr>
              <w:t>Елфимова Е.Н.</w:t>
            </w:r>
          </w:p>
          <w:p w:rsidR="00A56283" w:rsidRPr="00A56283" w:rsidRDefault="00A56283" w:rsidP="00A56283">
            <w:pPr>
              <w:spacing w:line="100" w:lineRule="atLeast"/>
              <w:rPr>
                <w:kern w:val="2"/>
                <w:lang w:eastAsia="ru-RU"/>
              </w:rPr>
            </w:pPr>
            <w:r w:rsidRPr="00A56283">
              <w:rPr>
                <w:lang w:eastAsia="ru-RU"/>
              </w:rPr>
              <w:t>«3» сентября</w:t>
            </w:r>
            <w:r w:rsidRPr="00A56283">
              <w:rPr>
                <w:i/>
                <w:u w:val="single"/>
                <w:lang w:eastAsia="ru-RU"/>
              </w:rPr>
              <w:t xml:space="preserve"> </w:t>
            </w:r>
            <w:r w:rsidRPr="00A56283">
              <w:rPr>
                <w:lang w:eastAsia="ru-RU"/>
              </w:rPr>
              <w:t>2015 г.</w:t>
            </w:r>
          </w:p>
        </w:tc>
        <w:tc>
          <w:tcPr>
            <w:tcW w:w="4131" w:type="dxa"/>
          </w:tcPr>
          <w:p w:rsidR="00A56283" w:rsidRPr="00A56283" w:rsidRDefault="00A56283" w:rsidP="00A56283">
            <w:pPr>
              <w:spacing w:line="100" w:lineRule="atLeast"/>
              <w:rPr>
                <w:b/>
                <w:kern w:val="2"/>
                <w:lang w:eastAsia="ru-RU"/>
              </w:rPr>
            </w:pPr>
            <w:r w:rsidRPr="00A56283">
              <w:rPr>
                <w:b/>
                <w:lang w:eastAsia="ru-RU"/>
              </w:rPr>
              <w:t xml:space="preserve">Рассмотрено на </w:t>
            </w:r>
          </w:p>
          <w:p w:rsidR="00A56283" w:rsidRPr="00A56283" w:rsidRDefault="00A56283" w:rsidP="00A56283">
            <w:pPr>
              <w:spacing w:line="100" w:lineRule="atLeast"/>
              <w:rPr>
                <w:b/>
                <w:lang w:eastAsia="ru-RU"/>
              </w:rPr>
            </w:pPr>
            <w:proofErr w:type="gramStart"/>
            <w:r w:rsidRPr="00A56283">
              <w:rPr>
                <w:b/>
                <w:lang w:eastAsia="ru-RU"/>
              </w:rPr>
              <w:t>заседании</w:t>
            </w:r>
            <w:proofErr w:type="gramEnd"/>
            <w:r w:rsidRPr="00A56283">
              <w:rPr>
                <w:b/>
                <w:lang w:eastAsia="ru-RU"/>
              </w:rPr>
              <w:t xml:space="preserve"> МО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 xml:space="preserve">ГБОУ СОШ № 3 «ОЦ»  с. </w:t>
            </w:r>
            <w:proofErr w:type="spellStart"/>
            <w:proofErr w:type="gramStart"/>
            <w:r w:rsidRPr="00A56283">
              <w:rPr>
                <w:lang w:eastAsia="ru-RU"/>
              </w:rPr>
              <w:t>Кинель</w:t>
            </w:r>
            <w:proofErr w:type="spellEnd"/>
            <w:r w:rsidRPr="00A56283">
              <w:rPr>
                <w:lang w:eastAsia="ru-RU"/>
              </w:rPr>
              <w:t>-Черкассы</w:t>
            </w:r>
            <w:proofErr w:type="gramEnd"/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b/>
                <w:lang w:eastAsia="ru-RU"/>
              </w:rPr>
              <w:t>Протокол №  1</w:t>
            </w:r>
            <w:r w:rsidRPr="00A56283">
              <w:rPr>
                <w:lang w:eastAsia="ru-RU"/>
              </w:rPr>
              <w:t xml:space="preserve">  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>от «31» августа 2015 г.</w:t>
            </w:r>
          </w:p>
          <w:p w:rsidR="00A56283" w:rsidRPr="00A56283" w:rsidRDefault="00A56283" w:rsidP="00A56283">
            <w:pPr>
              <w:spacing w:line="100" w:lineRule="atLeast"/>
              <w:rPr>
                <w:lang w:eastAsia="ru-RU"/>
              </w:rPr>
            </w:pPr>
            <w:r w:rsidRPr="00A56283">
              <w:rPr>
                <w:lang w:eastAsia="ru-RU"/>
              </w:rPr>
              <w:t>___________</w:t>
            </w:r>
            <w:proofErr w:type="spellStart"/>
            <w:r w:rsidRPr="00A56283">
              <w:rPr>
                <w:b/>
                <w:lang w:eastAsia="ru-RU"/>
              </w:rPr>
              <w:t>Воссина</w:t>
            </w:r>
            <w:proofErr w:type="spellEnd"/>
            <w:r w:rsidRPr="00A56283">
              <w:rPr>
                <w:b/>
                <w:lang w:eastAsia="ru-RU"/>
              </w:rPr>
              <w:t xml:space="preserve"> И.В.</w:t>
            </w:r>
            <w:r w:rsidRPr="00A56283">
              <w:rPr>
                <w:lang w:eastAsia="ru-RU"/>
              </w:rPr>
              <w:t xml:space="preserve"> </w:t>
            </w:r>
          </w:p>
          <w:p w:rsidR="00A56283" w:rsidRPr="00A56283" w:rsidRDefault="00A56283" w:rsidP="00A56283">
            <w:pPr>
              <w:spacing w:line="100" w:lineRule="atLeast"/>
              <w:rPr>
                <w:kern w:val="2"/>
                <w:lang w:eastAsia="ru-RU"/>
              </w:rPr>
            </w:pPr>
          </w:p>
        </w:tc>
      </w:tr>
    </w:tbl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sz w:val="32"/>
          <w:szCs w:val="32"/>
          <w:lang w:eastAsia="ru-RU"/>
        </w:rPr>
      </w:pPr>
      <w:r w:rsidRPr="00A56283">
        <w:rPr>
          <w:rFonts w:eastAsia="Times New Roman"/>
          <w:kern w:val="0"/>
          <w:sz w:val="32"/>
          <w:szCs w:val="32"/>
          <w:lang w:eastAsia="ru-RU"/>
        </w:rPr>
        <w:t>РАБОЧАЯ ПРОГРАММА ПО ИСТОРИИ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Класс                 </w:t>
      </w:r>
      <w:r w:rsidRPr="00A56283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b/>
          <w:kern w:val="0"/>
          <w:sz w:val="28"/>
          <w:szCs w:val="28"/>
          <w:u w:val="single"/>
          <w:lang w:eastAsia="ru-RU"/>
        </w:rPr>
        <w:t>11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56283">
        <w:rPr>
          <w:rFonts w:eastAsia="Times New Roman"/>
          <w:kern w:val="0"/>
          <w:sz w:val="28"/>
          <w:szCs w:val="28"/>
          <w:lang w:eastAsia="ru-RU"/>
        </w:rPr>
        <w:t>Количество часов по</w:t>
      </w:r>
      <w:r w:rsidR="00E3773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C7FB4">
        <w:rPr>
          <w:rFonts w:eastAsia="Times New Roman"/>
          <w:kern w:val="0"/>
          <w:sz w:val="28"/>
          <w:szCs w:val="28"/>
          <w:lang w:eastAsia="ru-RU"/>
        </w:rPr>
        <w:t>авторск</w:t>
      </w:r>
      <w:r w:rsidR="00E37739">
        <w:rPr>
          <w:rFonts w:eastAsia="Times New Roman"/>
          <w:kern w:val="0"/>
          <w:sz w:val="28"/>
          <w:szCs w:val="28"/>
          <w:lang w:eastAsia="ru-RU"/>
        </w:rPr>
        <w:t>ой</w:t>
      </w: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 программе: в год </w:t>
      </w:r>
      <w:r w:rsidRPr="00A56283">
        <w:rPr>
          <w:rFonts w:eastAsia="Times New Roman"/>
          <w:b/>
          <w:kern w:val="0"/>
          <w:sz w:val="28"/>
          <w:szCs w:val="28"/>
          <w:u w:val="single"/>
          <w:lang w:eastAsia="ru-RU"/>
        </w:rPr>
        <w:t>102</w:t>
      </w: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 , в неделю </w:t>
      </w:r>
      <w:r w:rsidRPr="00A56283">
        <w:rPr>
          <w:rFonts w:eastAsia="Times New Roman"/>
          <w:b/>
          <w:kern w:val="0"/>
          <w:sz w:val="28"/>
          <w:szCs w:val="28"/>
          <w:u w:val="single"/>
          <w:lang w:eastAsia="ru-RU"/>
        </w:rPr>
        <w:t>3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Количество часов по </w:t>
      </w:r>
      <w:r w:rsidR="006C7FB4">
        <w:rPr>
          <w:rFonts w:eastAsia="Times New Roman"/>
          <w:kern w:val="0"/>
          <w:sz w:val="28"/>
          <w:szCs w:val="28"/>
          <w:lang w:eastAsia="ru-RU"/>
        </w:rPr>
        <w:t>рабочей программе</w:t>
      </w: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: в год </w:t>
      </w:r>
      <w:r w:rsidRPr="00A56283">
        <w:rPr>
          <w:rFonts w:eastAsia="Times New Roman"/>
          <w:b/>
          <w:kern w:val="0"/>
          <w:sz w:val="28"/>
          <w:szCs w:val="28"/>
          <w:u w:val="single"/>
          <w:lang w:eastAsia="ru-RU"/>
        </w:rPr>
        <w:t>68</w:t>
      </w: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, в неделю </w:t>
      </w:r>
      <w:r w:rsidRPr="00A56283">
        <w:rPr>
          <w:rFonts w:eastAsia="Times New Roman"/>
          <w:b/>
          <w:kern w:val="0"/>
          <w:sz w:val="28"/>
          <w:szCs w:val="28"/>
          <w:u w:val="single"/>
          <w:lang w:eastAsia="ru-RU"/>
        </w:rPr>
        <w:t>2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6283" w:rsidRPr="00A56283" w:rsidRDefault="006C7FB4" w:rsidP="00A56283">
      <w:pPr>
        <w:widowControl/>
        <w:suppressAutoHyphens w:val="0"/>
        <w:spacing w:after="200" w:line="100" w:lineRule="atLeast"/>
        <w:rPr>
          <w:b/>
          <w:i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Рабочая программа</w:t>
      </w:r>
      <w:r w:rsidR="00A56283" w:rsidRPr="00A56283">
        <w:rPr>
          <w:rFonts w:eastAsia="Times New Roman"/>
          <w:kern w:val="0"/>
          <w:sz w:val="28"/>
          <w:szCs w:val="28"/>
          <w:lang w:eastAsia="ru-RU"/>
        </w:rPr>
        <w:t xml:space="preserve"> составлен</w:t>
      </w:r>
      <w:r>
        <w:rPr>
          <w:rFonts w:eastAsia="Times New Roman"/>
          <w:kern w:val="0"/>
          <w:sz w:val="28"/>
          <w:szCs w:val="28"/>
          <w:lang w:eastAsia="ru-RU"/>
        </w:rPr>
        <w:t>а</w:t>
      </w:r>
      <w:r w:rsidR="00A56283" w:rsidRPr="00A56283">
        <w:rPr>
          <w:rFonts w:eastAsia="Times New Roman"/>
          <w:kern w:val="0"/>
          <w:sz w:val="28"/>
          <w:szCs w:val="28"/>
          <w:lang w:eastAsia="ru-RU"/>
        </w:rPr>
        <w:t xml:space="preserve"> на основе</w:t>
      </w:r>
      <w:r w:rsidR="00A56283" w:rsidRPr="00A56283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r w:rsidR="00A56283" w:rsidRPr="00A56283">
        <w:rPr>
          <w:b/>
          <w:i/>
          <w:sz w:val="28"/>
          <w:szCs w:val="28"/>
          <w:lang w:eastAsia="ru-RU"/>
        </w:rPr>
        <w:t xml:space="preserve">1. </w:t>
      </w:r>
      <w:r w:rsidR="00A56283" w:rsidRPr="00A56283">
        <w:rPr>
          <w:rFonts w:ascii="Calibri" w:eastAsia="Times New Roman" w:hAnsi="Calibri"/>
          <w:b/>
          <w:i/>
          <w:kern w:val="0"/>
          <w:sz w:val="28"/>
          <w:szCs w:val="28"/>
          <w:lang w:eastAsia="ru-RU"/>
        </w:rPr>
        <w:t>«</w:t>
      </w:r>
      <w:r w:rsidR="00A56283" w:rsidRPr="00A56283">
        <w:rPr>
          <w:b/>
          <w:i/>
          <w:sz w:val="28"/>
          <w:szCs w:val="28"/>
          <w:lang w:eastAsia="ru-RU"/>
        </w:rPr>
        <w:t xml:space="preserve">История России. Программы общеобразовательных учреждений. 10-11 классы./ История России. </w:t>
      </w:r>
      <w:r w:rsidR="00A56283" w:rsidRPr="00A56283">
        <w:rPr>
          <w:b/>
          <w:i/>
          <w:sz w:val="28"/>
          <w:szCs w:val="28"/>
          <w:lang w:val="en-US" w:eastAsia="ru-RU"/>
        </w:rPr>
        <w:t>XX</w:t>
      </w:r>
      <w:r w:rsidR="00A56283" w:rsidRPr="00A56283">
        <w:rPr>
          <w:b/>
          <w:i/>
          <w:sz w:val="28"/>
          <w:szCs w:val="28"/>
          <w:lang w:eastAsia="ru-RU"/>
        </w:rPr>
        <w:t xml:space="preserve"> – начало </w:t>
      </w:r>
      <w:r w:rsidR="00A56283" w:rsidRPr="00A56283">
        <w:rPr>
          <w:b/>
          <w:i/>
          <w:sz w:val="28"/>
          <w:szCs w:val="28"/>
          <w:lang w:val="en-US" w:eastAsia="ru-RU"/>
        </w:rPr>
        <w:t>XXI</w:t>
      </w:r>
      <w:r w:rsidR="00A56283" w:rsidRPr="00A56283">
        <w:rPr>
          <w:b/>
          <w:i/>
          <w:sz w:val="28"/>
          <w:szCs w:val="28"/>
          <w:lang w:eastAsia="ru-RU"/>
        </w:rPr>
        <w:t xml:space="preserve"> в. 11 класс</w:t>
      </w:r>
      <w:r w:rsidR="00A56283">
        <w:rPr>
          <w:b/>
          <w:i/>
          <w:sz w:val="28"/>
          <w:szCs w:val="28"/>
          <w:lang w:eastAsia="ru-RU"/>
        </w:rPr>
        <w:t xml:space="preserve">», </w:t>
      </w:r>
      <w:r w:rsidR="00A56283" w:rsidRPr="00A56283">
        <w:rPr>
          <w:b/>
          <w:i/>
          <w:sz w:val="28"/>
          <w:szCs w:val="28"/>
          <w:lang w:eastAsia="ru-RU"/>
        </w:rPr>
        <w:t xml:space="preserve">  </w:t>
      </w:r>
      <w:r w:rsidR="00A56283">
        <w:rPr>
          <w:b/>
          <w:i/>
          <w:sz w:val="28"/>
          <w:szCs w:val="28"/>
          <w:lang w:eastAsia="ru-RU"/>
        </w:rPr>
        <w:t>Н.С. Борисов, А.А. Левандовски, с. 18-26</w:t>
      </w:r>
      <w:proofErr w:type="gramStart"/>
      <w:r w:rsidR="00A56283">
        <w:rPr>
          <w:b/>
          <w:i/>
          <w:sz w:val="28"/>
          <w:szCs w:val="28"/>
          <w:lang w:eastAsia="ru-RU"/>
        </w:rPr>
        <w:t>,  М</w:t>
      </w:r>
      <w:proofErr w:type="gramEnd"/>
      <w:r w:rsidR="00A56283">
        <w:rPr>
          <w:b/>
          <w:i/>
          <w:sz w:val="28"/>
          <w:szCs w:val="28"/>
          <w:lang w:eastAsia="ru-RU"/>
        </w:rPr>
        <w:t xml:space="preserve">.: Просвещение, 2009. </w:t>
      </w:r>
    </w:p>
    <w:p w:rsidR="00A56283" w:rsidRPr="006D4F05" w:rsidRDefault="00A56283" w:rsidP="00A56283">
      <w:pPr>
        <w:widowControl/>
        <w:suppressAutoHyphens w:val="0"/>
        <w:spacing w:after="200" w:line="100" w:lineRule="atLeast"/>
        <w:rPr>
          <w:b/>
          <w:bCs/>
          <w:i/>
          <w:sz w:val="28"/>
          <w:szCs w:val="28"/>
          <w:lang w:eastAsia="ru-RU"/>
        </w:rPr>
      </w:pPr>
      <w:r w:rsidRPr="00A56283">
        <w:rPr>
          <w:b/>
          <w:i/>
          <w:sz w:val="28"/>
          <w:szCs w:val="28"/>
          <w:lang w:eastAsia="ru-RU"/>
        </w:rPr>
        <w:t xml:space="preserve">2. </w:t>
      </w:r>
      <w:r>
        <w:rPr>
          <w:b/>
          <w:i/>
          <w:sz w:val="28"/>
          <w:szCs w:val="28"/>
          <w:lang w:eastAsia="ru-RU"/>
        </w:rPr>
        <w:t>«</w:t>
      </w:r>
      <w:r w:rsidRPr="00A56283">
        <w:rPr>
          <w:b/>
          <w:i/>
          <w:sz w:val="28"/>
          <w:szCs w:val="28"/>
          <w:lang w:eastAsia="ru-RU"/>
        </w:rPr>
        <w:t>Программа курса и тематическое планирование к учебнику Н.В. Загладина, Н.А. Симония «Всеобщая история. 11 класс» для 11 класса общеобразоват. Учреждений</w:t>
      </w:r>
      <w:r>
        <w:rPr>
          <w:b/>
          <w:i/>
          <w:sz w:val="28"/>
          <w:szCs w:val="28"/>
          <w:lang w:eastAsia="ru-RU"/>
        </w:rPr>
        <w:t xml:space="preserve">», </w:t>
      </w:r>
      <w:r w:rsidRPr="00A56283">
        <w:rPr>
          <w:b/>
          <w:i/>
          <w:sz w:val="28"/>
          <w:szCs w:val="28"/>
          <w:lang w:eastAsia="ru-RU"/>
        </w:rPr>
        <w:t xml:space="preserve"> Загладин Н.В., Загладина Х.Т</w:t>
      </w:r>
      <w:r w:rsidR="006D4F05">
        <w:rPr>
          <w:b/>
          <w:i/>
          <w:sz w:val="28"/>
          <w:szCs w:val="28"/>
          <w:lang w:eastAsia="ru-RU"/>
        </w:rPr>
        <w:t xml:space="preserve">, </w:t>
      </w:r>
      <w:r w:rsidRPr="00A56283">
        <w:rPr>
          <w:b/>
          <w:i/>
          <w:sz w:val="28"/>
          <w:szCs w:val="28"/>
          <w:lang w:eastAsia="ru-RU"/>
        </w:rPr>
        <w:t xml:space="preserve"> М.: ООО «ТИД «Русское слово – РС», 2013</w:t>
      </w:r>
      <w:r w:rsidR="006D4F05">
        <w:rPr>
          <w:b/>
          <w:i/>
          <w:sz w:val="28"/>
          <w:szCs w:val="28"/>
          <w:lang w:eastAsia="ru-RU"/>
        </w:rPr>
        <w:t xml:space="preserve">. </w:t>
      </w:r>
    </w:p>
    <w:p w:rsidR="00A56283" w:rsidRPr="00A56283" w:rsidRDefault="00A56283" w:rsidP="00A56283">
      <w:pPr>
        <w:widowControl/>
        <w:suppressAutoHyphens w:val="0"/>
        <w:spacing w:after="200" w:line="100" w:lineRule="atLeast"/>
        <w:rPr>
          <w:rFonts w:eastAsia="Times New Roman"/>
          <w:kern w:val="0"/>
          <w:sz w:val="28"/>
          <w:szCs w:val="28"/>
          <w:lang w:eastAsia="ru-RU"/>
        </w:rPr>
      </w:pPr>
    </w:p>
    <w:p w:rsid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4F05" w:rsidRPr="00A56283" w:rsidRDefault="006D4F05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56283">
        <w:rPr>
          <w:rFonts w:eastAsia="Times New Roman"/>
          <w:kern w:val="0"/>
          <w:sz w:val="28"/>
          <w:szCs w:val="28"/>
          <w:lang w:eastAsia="ru-RU"/>
        </w:rPr>
        <w:t xml:space="preserve">Ф.И.О. учителя     </w:t>
      </w:r>
      <w:r w:rsidRPr="00A56283">
        <w:rPr>
          <w:rFonts w:eastAsia="Times New Roman"/>
          <w:b/>
          <w:kern w:val="0"/>
          <w:sz w:val="28"/>
          <w:szCs w:val="28"/>
          <w:lang w:eastAsia="ru-RU"/>
        </w:rPr>
        <w:t>Проняева Наталья Васильевна</w:t>
      </w: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both"/>
        <w:rPr>
          <w:rFonts w:eastAsia="Times New Roman"/>
          <w:kern w:val="0"/>
          <w:lang w:eastAsia="ru-RU"/>
        </w:rPr>
      </w:pPr>
    </w:p>
    <w:p w:rsidR="00A56283" w:rsidRPr="00A56283" w:rsidRDefault="00A56283" w:rsidP="00A56283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lang w:eastAsia="ru-RU"/>
        </w:rPr>
      </w:pPr>
      <w:r w:rsidRPr="00A56283">
        <w:rPr>
          <w:rFonts w:eastAsia="Times New Roman"/>
          <w:kern w:val="0"/>
          <w:lang w:eastAsia="ru-RU"/>
        </w:rPr>
        <w:t xml:space="preserve">с. </w:t>
      </w:r>
      <w:proofErr w:type="spellStart"/>
      <w:proofErr w:type="gramStart"/>
      <w:r w:rsidRPr="00A56283">
        <w:rPr>
          <w:rFonts w:eastAsia="Times New Roman"/>
          <w:kern w:val="0"/>
          <w:lang w:eastAsia="ru-RU"/>
        </w:rPr>
        <w:t>Кинель</w:t>
      </w:r>
      <w:proofErr w:type="spellEnd"/>
      <w:r w:rsidRPr="00A56283">
        <w:rPr>
          <w:rFonts w:eastAsia="Times New Roman"/>
          <w:kern w:val="0"/>
          <w:lang w:eastAsia="ru-RU"/>
        </w:rPr>
        <w:t>-Черкассы</w:t>
      </w:r>
      <w:proofErr w:type="gramEnd"/>
      <w:r w:rsidRPr="00A56283">
        <w:rPr>
          <w:rFonts w:eastAsia="Times New Roman"/>
          <w:kern w:val="0"/>
          <w:lang w:eastAsia="ru-RU"/>
        </w:rPr>
        <w:t xml:space="preserve"> 2015 г</w:t>
      </w:r>
    </w:p>
    <w:p w:rsidR="00A56283" w:rsidRPr="00E37739" w:rsidRDefault="00A56283" w:rsidP="00E37739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E37739">
        <w:rPr>
          <w:rFonts w:eastAsia="Times New Roman"/>
          <w:b/>
          <w:kern w:val="0"/>
          <w:sz w:val="32"/>
          <w:szCs w:val="32"/>
          <w:lang w:eastAsia="ru-RU"/>
        </w:rPr>
        <w:lastRenderedPageBreak/>
        <w:t>Учебно-методический комплекс</w:t>
      </w:r>
    </w:p>
    <w:p w:rsidR="00A56283" w:rsidRPr="00E37739" w:rsidRDefault="00A56283" w:rsidP="00E37739">
      <w:pPr>
        <w:tabs>
          <w:tab w:val="left" w:pos="851"/>
          <w:tab w:val="left" w:pos="11340"/>
        </w:tabs>
        <w:suppressAutoHyphens w:val="0"/>
        <w:ind w:right="566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02"/>
        <w:gridCol w:w="3243"/>
        <w:gridCol w:w="3602"/>
      </w:tblGrid>
      <w:tr w:rsidR="00CC7BA5" w:rsidRPr="00E37739" w:rsidTr="00CC7BA5">
        <w:tc>
          <w:tcPr>
            <w:tcW w:w="2902" w:type="dxa"/>
          </w:tcPr>
          <w:p w:rsidR="00CC7BA5" w:rsidRPr="00E37739" w:rsidRDefault="00CC7BA5" w:rsidP="00E3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3243" w:type="dxa"/>
          </w:tcPr>
          <w:p w:rsidR="00CC7BA5" w:rsidRPr="00E37739" w:rsidRDefault="00CC7BA5" w:rsidP="00E3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</w:t>
            </w:r>
          </w:p>
        </w:tc>
        <w:tc>
          <w:tcPr>
            <w:tcW w:w="3602" w:type="dxa"/>
          </w:tcPr>
          <w:p w:rsidR="00CC7BA5" w:rsidRPr="00E37739" w:rsidRDefault="00CC7BA5" w:rsidP="00E3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CC7BA5" w:rsidRPr="00E37739" w:rsidTr="00CC7BA5">
        <w:tc>
          <w:tcPr>
            <w:tcW w:w="2902" w:type="dxa"/>
          </w:tcPr>
          <w:p w:rsidR="00CC7BA5" w:rsidRPr="00E37739" w:rsidRDefault="00CC7BA5" w:rsidP="00E377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1.История России. Программы общеобразовательных учреждений. 10-11 классы./ История России. 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начало 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11 класс.  – М.: Просвещение, 2009. Авторы: Н.С. Борисов, А.А. </w:t>
            </w:r>
          </w:p>
          <w:p w:rsidR="00CC7BA5" w:rsidRPr="00E37739" w:rsidRDefault="00CC7BA5" w:rsidP="00E377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Левандовский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7BA5" w:rsidRPr="00E37739" w:rsidRDefault="00CC7BA5" w:rsidP="00E377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3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курса и тематическое планирование к учебнику Н.В. </w:t>
            </w: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Загладина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Н.А. Симония «Всеобщая история. 11 класс» для 11 класса </w:t>
            </w: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Учреждений»,  </w:t>
            </w: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Н.В., </w:t>
            </w: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Загладина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Х.Т,  М.: ООО «ТИД «Русское слово – РС», 2013.</w:t>
            </w:r>
          </w:p>
          <w:p w:rsidR="00CC7BA5" w:rsidRPr="00E37739" w:rsidRDefault="00CC7BA5" w:rsidP="00E377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3" w:type="dxa"/>
          </w:tcPr>
          <w:p w:rsidR="00CC7BA5" w:rsidRPr="00E37739" w:rsidRDefault="00CC7BA5" w:rsidP="00E377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Левандовский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 История России 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начало 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вв.- М.: Просвещение, 2010.</w:t>
            </w:r>
          </w:p>
          <w:p w:rsidR="00CC7BA5" w:rsidRPr="00E37739" w:rsidRDefault="00CC7BA5" w:rsidP="00E377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-Цюпа О.С. Мир в ХХ веке: учебник для 11 класса общеобразовательных учреждений. – М.: Дрофа, 2009.</w:t>
            </w:r>
          </w:p>
        </w:tc>
        <w:tc>
          <w:tcPr>
            <w:tcW w:w="3602" w:type="dxa"/>
          </w:tcPr>
          <w:p w:rsidR="00CC7BA5" w:rsidRPr="00E37739" w:rsidRDefault="00CC7BA5" w:rsidP="00E377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 А.А. История России, 1900-1945 гг. Методическое пособие. 11 класс. – М.: Просвещение, 2008.</w:t>
            </w:r>
          </w:p>
          <w:p w:rsidR="00CC7BA5" w:rsidRPr="00E37739" w:rsidRDefault="00CC7BA5" w:rsidP="00E377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 А.А. История России, 1945-2008 гг. Методическое пособие. 11 класс. – М.: Просвещение, 2008.</w:t>
            </w:r>
          </w:p>
          <w:p w:rsidR="00CC7BA5" w:rsidRPr="00E37739" w:rsidRDefault="00CC7BA5" w:rsidP="00E377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39"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 А.В. Новейшая история России,1945-2006 гг.: кн. для учителя – М.: Просвещение, 2007.</w:t>
            </w:r>
          </w:p>
        </w:tc>
      </w:tr>
    </w:tbl>
    <w:p w:rsidR="002F32E9" w:rsidRPr="00E37739" w:rsidRDefault="002F32E9" w:rsidP="00E37739">
      <w:pPr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A56283" w:rsidRPr="00E37739" w:rsidRDefault="00B36652" w:rsidP="00E37739">
      <w:pPr>
        <w:ind w:firstLine="851"/>
        <w:jc w:val="center"/>
        <w:rPr>
          <w:b/>
          <w:bCs/>
          <w:sz w:val="32"/>
          <w:szCs w:val="32"/>
        </w:rPr>
      </w:pPr>
      <w:r w:rsidRPr="00E37739">
        <w:rPr>
          <w:b/>
          <w:bCs/>
          <w:sz w:val="32"/>
          <w:szCs w:val="32"/>
        </w:rPr>
        <w:lastRenderedPageBreak/>
        <w:t>Пояснительная записка.</w:t>
      </w:r>
    </w:p>
    <w:p w:rsidR="00E37739" w:rsidRPr="00E37739" w:rsidRDefault="00E37739" w:rsidP="00E37739">
      <w:pPr>
        <w:ind w:firstLine="851"/>
        <w:jc w:val="center"/>
        <w:rPr>
          <w:b/>
          <w:bCs/>
          <w:sz w:val="28"/>
          <w:szCs w:val="28"/>
        </w:rPr>
      </w:pPr>
    </w:p>
    <w:p w:rsidR="00B36652" w:rsidRPr="00E37739" w:rsidRDefault="00B36652" w:rsidP="00E37739">
      <w:pPr>
        <w:ind w:firstLine="851"/>
        <w:rPr>
          <w:bCs/>
          <w:sz w:val="28"/>
          <w:szCs w:val="28"/>
        </w:rPr>
      </w:pPr>
      <w:r w:rsidRPr="00E37739">
        <w:rPr>
          <w:bCs/>
          <w:sz w:val="28"/>
          <w:szCs w:val="28"/>
        </w:rPr>
        <w:t>Программа данного курса создана на основе федерального компонента Государственного стандарта среднего (полного) общего образования по истории (базовый уровень). Она позволяет посредством проблемного подхода систематизировать и обобщить исторический материал означенного периода, уяснить причинно-следственные связи исторических событий.</w:t>
      </w:r>
    </w:p>
    <w:p w:rsidR="00B36652" w:rsidRPr="00E37739" w:rsidRDefault="00B36652" w:rsidP="00E37739">
      <w:pPr>
        <w:ind w:firstLine="851"/>
        <w:rPr>
          <w:bCs/>
          <w:sz w:val="28"/>
          <w:szCs w:val="28"/>
        </w:rPr>
      </w:pPr>
      <w:r w:rsidRPr="00E37739">
        <w:rPr>
          <w:bCs/>
          <w:sz w:val="28"/>
          <w:szCs w:val="28"/>
        </w:rPr>
        <w:t xml:space="preserve">Структура программы даёт возможность выявить главное содержание исторического развития России и мира в </w:t>
      </w:r>
      <w:r w:rsidRPr="00E37739">
        <w:rPr>
          <w:bCs/>
          <w:sz w:val="28"/>
          <w:szCs w:val="28"/>
          <w:lang w:val="en-US"/>
        </w:rPr>
        <w:t>XX</w:t>
      </w:r>
      <w:r w:rsidRPr="00E37739">
        <w:rPr>
          <w:bCs/>
          <w:sz w:val="28"/>
          <w:szCs w:val="28"/>
        </w:rPr>
        <w:t xml:space="preserve"> – начале </w:t>
      </w:r>
      <w:r w:rsidRPr="00E37739">
        <w:rPr>
          <w:bCs/>
          <w:sz w:val="28"/>
          <w:szCs w:val="28"/>
          <w:lang w:val="en-US"/>
        </w:rPr>
        <w:t>XXI</w:t>
      </w:r>
      <w:r w:rsidRPr="00E37739">
        <w:rPr>
          <w:bCs/>
          <w:sz w:val="28"/>
          <w:szCs w:val="28"/>
        </w:rPr>
        <w:t xml:space="preserve"> в. Программа позволяет учителю выстраивать учебный процесс с учётом способностей учащихся, особенностей школы. 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 xml:space="preserve">Главная </w:t>
      </w:r>
      <w:r w:rsidRPr="00E37739">
        <w:rPr>
          <w:rFonts w:eastAsia="Times New Roman"/>
          <w:b/>
          <w:kern w:val="0"/>
          <w:sz w:val="28"/>
          <w:szCs w:val="28"/>
          <w:lang w:eastAsia="ru-RU"/>
        </w:rPr>
        <w:t>цель</w:t>
      </w:r>
      <w:r w:rsidRPr="00E37739">
        <w:rPr>
          <w:rFonts w:eastAsia="Times New Roman"/>
          <w:kern w:val="0"/>
          <w:sz w:val="28"/>
          <w:szCs w:val="28"/>
          <w:lang w:eastAsia="ru-RU"/>
        </w:rPr>
        <w:t xml:space="preserve">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b/>
          <w:kern w:val="0"/>
          <w:sz w:val="28"/>
          <w:szCs w:val="28"/>
          <w:lang w:eastAsia="ru-RU"/>
        </w:rPr>
        <w:t>Задачи</w:t>
      </w:r>
      <w:r w:rsidRPr="00E37739">
        <w:rPr>
          <w:rFonts w:eastAsia="Times New Roman"/>
          <w:kern w:val="0"/>
          <w:sz w:val="28"/>
          <w:szCs w:val="28"/>
          <w:lang w:eastAsia="ru-RU"/>
        </w:rPr>
        <w:t xml:space="preserve"> изучения истории: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обществе;</w:t>
      </w:r>
    </w:p>
    <w:p w:rsidR="00D544DB" w:rsidRPr="00E37739" w:rsidRDefault="00D544DB" w:rsidP="00E3773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kern w:val="0"/>
          <w:sz w:val="28"/>
          <w:szCs w:val="28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left="64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 xml:space="preserve">Срок реализации программы: </w:t>
      </w:r>
      <w:r w:rsidRPr="00E37739">
        <w:rPr>
          <w:rFonts w:eastAsia="Times New Roman"/>
          <w:kern w:val="0"/>
          <w:sz w:val="28"/>
          <w:szCs w:val="28"/>
          <w:lang w:eastAsia="ru-RU"/>
        </w:rPr>
        <w:t>1 год.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b/>
          <w:kern w:val="0"/>
          <w:sz w:val="28"/>
          <w:szCs w:val="28"/>
          <w:lang w:eastAsia="ru-RU"/>
        </w:rPr>
        <w:t xml:space="preserve">Основным критерием отбора </w:t>
      </w:r>
      <w:r w:rsidRPr="00E37739">
        <w:rPr>
          <w:rFonts w:eastAsia="Times New Roman"/>
          <w:kern w:val="0"/>
          <w:sz w:val="28"/>
          <w:szCs w:val="28"/>
          <w:lang w:eastAsia="ru-RU"/>
        </w:rPr>
        <w:t xml:space="preserve">фактов и явлений истории различных стран и народов является их значимость в историческом процессе, в развитии мировой культуры. Отбор учебного материала осуществлён с учётом целей и задач изучения истории в основной школе, его места в системе школьного образования, возрастных потребностей и познавательных возможностей учащихся 11-х классов, особенностей их социализации, а также ресурса учебного времени, отводимого на изучение учебного предмета. 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37739">
        <w:rPr>
          <w:rFonts w:eastAsia="Times New Roman"/>
          <w:b/>
          <w:kern w:val="0"/>
          <w:sz w:val="28"/>
          <w:szCs w:val="28"/>
          <w:lang w:eastAsia="ru-RU"/>
        </w:rPr>
        <w:t xml:space="preserve">Содержание программы </w:t>
      </w:r>
      <w:r w:rsidRPr="00E37739">
        <w:rPr>
          <w:rFonts w:eastAsia="Times New Roman"/>
          <w:kern w:val="0"/>
          <w:sz w:val="28"/>
          <w:szCs w:val="28"/>
          <w:lang w:eastAsia="ru-RU"/>
        </w:rPr>
        <w:t>построено на основе проблемно-хронологического принципа, что позволяет уделить необходимое внимание и наиболее важным сквозным проблемам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Курс сочетает историю Российского государства и населяющих его народов. Он даёт представление об основных этапах человеческого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E37739" w:rsidRDefault="00E37739" w:rsidP="00E37739">
      <w:pPr>
        <w:widowControl/>
        <w:suppressAutoHyphens w:val="0"/>
        <w:autoSpaceDE w:val="0"/>
        <w:autoSpaceDN w:val="0"/>
        <w:adjustRightInd w:val="0"/>
        <w:ind w:firstLine="644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E37739">
        <w:rPr>
          <w:rFonts w:eastAsia="Times New Roman"/>
          <w:b/>
          <w:kern w:val="0"/>
          <w:sz w:val="32"/>
          <w:szCs w:val="32"/>
          <w:lang w:eastAsia="ru-RU"/>
        </w:rPr>
        <w:t>Место курса в учебном плане.</w:t>
      </w:r>
    </w:p>
    <w:p w:rsidR="00E37739" w:rsidRPr="00E37739" w:rsidRDefault="00E37739" w:rsidP="00E37739">
      <w:pPr>
        <w:widowControl/>
        <w:suppressAutoHyphens w:val="0"/>
        <w:autoSpaceDE w:val="0"/>
        <w:autoSpaceDN w:val="0"/>
        <w:adjustRightInd w:val="0"/>
        <w:ind w:firstLine="644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C7FB4" w:rsidRPr="006C7FB4" w:rsidRDefault="006C7FB4" w:rsidP="006C7FB4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C7FB4">
        <w:rPr>
          <w:rFonts w:eastAsia="Times New Roman"/>
          <w:kern w:val="0"/>
          <w:sz w:val="28"/>
          <w:szCs w:val="28"/>
          <w:lang w:eastAsia="ru-RU"/>
        </w:rPr>
        <w:t xml:space="preserve">Учебный план для </w:t>
      </w:r>
      <w:r>
        <w:rPr>
          <w:rFonts w:eastAsia="Times New Roman"/>
          <w:kern w:val="0"/>
          <w:sz w:val="28"/>
          <w:szCs w:val="28"/>
          <w:lang w:eastAsia="ru-RU"/>
        </w:rPr>
        <w:t>среднего (полного)</w:t>
      </w:r>
      <w:r w:rsidRPr="006C7FB4">
        <w:rPr>
          <w:rFonts w:eastAsia="Times New Roman"/>
          <w:kern w:val="0"/>
          <w:sz w:val="28"/>
          <w:szCs w:val="28"/>
          <w:lang w:eastAsia="ru-RU"/>
        </w:rPr>
        <w:t xml:space="preserve"> общего образования отводит 68 часов для изучения на базовом уровне учебного предмета, из расчёта 2 часа в неделю. «История» относится к общественно-научным предметам.</w:t>
      </w:r>
    </w:p>
    <w:p w:rsidR="00D544DB" w:rsidRPr="00E37739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544DB" w:rsidRDefault="00D544DB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b/>
          <w:bCs/>
          <w:sz w:val="28"/>
          <w:szCs w:val="28"/>
        </w:rPr>
      </w:pPr>
    </w:p>
    <w:p w:rsidR="006C7FB4" w:rsidRPr="00E37739" w:rsidRDefault="006C7FB4" w:rsidP="00E37739">
      <w:pPr>
        <w:widowControl/>
        <w:suppressAutoHyphens w:val="0"/>
        <w:autoSpaceDE w:val="0"/>
        <w:autoSpaceDN w:val="0"/>
        <w:adjustRightInd w:val="0"/>
        <w:ind w:firstLine="644"/>
        <w:jc w:val="both"/>
        <w:rPr>
          <w:b/>
          <w:bCs/>
          <w:sz w:val="28"/>
          <w:szCs w:val="28"/>
        </w:rPr>
      </w:pPr>
    </w:p>
    <w:p w:rsidR="00D544DB" w:rsidRPr="00E37739" w:rsidRDefault="00D544DB" w:rsidP="00E37739">
      <w:pPr>
        <w:widowControl/>
        <w:suppressAutoHyphens w:val="0"/>
        <w:ind w:right="57"/>
        <w:jc w:val="center"/>
        <w:rPr>
          <w:rFonts w:eastAsia="Calibri"/>
          <w:b/>
          <w:kern w:val="0"/>
          <w:sz w:val="32"/>
          <w:szCs w:val="32"/>
          <w:lang w:eastAsia="ru-RU"/>
        </w:rPr>
      </w:pPr>
      <w:r w:rsidRPr="00E37739">
        <w:rPr>
          <w:rFonts w:eastAsia="Calibri"/>
          <w:b/>
          <w:kern w:val="0"/>
          <w:sz w:val="32"/>
          <w:szCs w:val="32"/>
          <w:lang w:eastAsia="ru-RU"/>
        </w:rPr>
        <w:t>Содержание учебного предмета.</w:t>
      </w:r>
    </w:p>
    <w:p w:rsidR="00D544DB" w:rsidRPr="00E37739" w:rsidRDefault="00D544DB" w:rsidP="00E37739">
      <w:pPr>
        <w:widowControl/>
        <w:suppressAutoHyphens w:val="0"/>
        <w:ind w:right="57"/>
        <w:jc w:val="center"/>
        <w:rPr>
          <w:rFonts w:eastAsia="Calibri"/>
          <w:b/>
          <w:i/>
          <w:kern w:val="0"/>
          <w:sz w:val="28"/>
          <w:szCs w:val="28"/>
          <w:lang w:eastAsia="ru-RU"/>
        </w:rPr>
      </w:pPr>
      <w:r w:rsidRPr="00E37739">
        <w:rPr>
          <w:rFonts w:eastAsia="Calibri"/>
          <w:b/>
          <w:i/>
          <w:kern w:val="0"/>
          <w:sz w:val="28"/>
          <w:szCs w:val="28"/>
          <w:lang w:eastAsia="ru-RU"/>
        </w:rPr>
        <w:t>Структура учебного курса.</w:t>
      </w:r>
    </w:p>
    <w:p w:rsidR="002F32E9" w:rsidRDefault="002F32E9" w:rsidP="00E37739">
      <w:pPr>
        <w:rPr>
          <w:b/>
          <w:bCs/>
          <w:i/>
          <w:sz w:val="28"/>
          <w:szCs w:val="28"/>
        </w:rPr>
      </w:pPr>
    </w:p>
    <w:p w:rsidR="006C7FB4" w:rsidRPr="00E37739" w:rsidRDefault="006C7FB4" w:rsidP="00E37739">
      <w:pPr>
        <w:rPr>
          <w:b/>
          <w:bCs/>
          <w:i/>
          <w:sz w:val="28"/>
          <w:szCs w:val="28"/>
        </w:rPr>
      </w:pPr>
      <w:bookmarkStart w:id="0" w:name="_GoBack"/>
      <w:bookmarkEnd w:id="0"/>
    </w:p>
    <w:tbl>
      <w:tblPr>
        <w:tblW w:w="9675" w:type="dxa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7570"/>
        <w:gridCol w:w="1536"/>
      </w:tblGrid>
      <w:tr w:rsidR="002F32E9" w:rsidRPr="00E37739" w:rsidTr="002F32E9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377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377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2F32E9" w:rsidRPr="00E37739" w:rsidTr="002F32E9">
        <w:tc>
          <w:tcPr>
            <w:tcW w:w="96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Всеобщая история. Конец Х</w:t>
            </w:r>
            <w:proofErr w:type="gramStart"/>
            <w:r w:rsidRPr="00E37739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37739">
              <w:rPr>
                <w:b/>
                <w:bCs/>
                <w:sz w:val="28"/>
                <w:szCs w:val="28"/>
              </w:rPr>
              <w:t>Х — начало ХХ</w:t>
            </w:r>
            <w:r w:rsidRPr="00E37739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37739">
              <w:rPr>
                <w:b/>
                <w:bCs/>
                <w:sz w:val="28"/>
                <w:szCs w:val="28"/>
              </w:rPr>
              <w:t xml:space="preserve"> вв.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Мир в индустриальную эпоху: конец </w:t>
            </w:r>
            <w:r w:rsidRPr="00E37739">
              <w:rPr>
                <w:rFonts w:eastAsia="Times New Roman"/>
                <w:sz w:val="28"/>
                <w:szCs w:val="28"/>
                <w:lang w:val="en-US"/>
              </w:rPr>
              <w:t>XIX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— середина </w:t>
            </w:r>
            <w:r w:rsidRPr="00E37739">
              <w:rPr>
                <w:rFonts w:eastAsia="Times New Roman"/>
                <w:sz w:val="28"/>
                <w:szCs w:val="28"/>
                <w:lang w:val="en-US"/>
              </w:rPr>
              <w:t>XX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10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Мировое развитие во второй половине ХХ — начале </w:t>
            </w:r>
            <w:r w:rsidRPr="00E37739">
              <w:rPr>
                <w:rFonts w:eastAsia="Times New Roman"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12</w:t>
            </w:r>
          </w:p>
        </w:tc>
      </w:tr>
      <w:tr w:rsidR="002F32E9" w:rsidRPr="00E37739" w:rsidTr="00045C32">
        <w:tc>
          <w:tcPr>
            <w:tcW w:w="96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История России в ХХ — начале ХХ</w:t>
            </w:r>
            <w:proofErr w:type="gramStart"/>
            <w:r w:rsidRPr="00E37739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37739">
              <w:rPr>
                <w:b/>
                <w:bCs/>
                <w:sz w:val="28"/>
                <w:szCs w:val="28"/>
              </w:rPr>
              <w:t xml:space="preserve"> вв.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 xml:space="preserve">Россия в начале ХХ </w:t>
            </w:r>
            <w:proofErr w:type="gramStart"/>
            <w:r w:rsidRPr="00E37739">
              <w:rPr>
                <w:sz w:val="28"/>
                <w:szCs w:val="28"/>
              </w:rPr>
              <w:t>в</w:t>
            </w:r>
            <w:proofErr w:type="gramEnd"/>
            <w:r w:rsidRPr="00E3773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8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Великая российская революция. Советская эпоха. 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31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Российская Федерация в 1991-2003 гг.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5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Итоговое обобщение.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sz w:val="28"/>
                <w:szCs w:val="28"/>
              </w:rPr>
              <w:t>2</w:t>
            </w:r>
          </w:p>
        </w:tc>
      </w:tr>
      <w:tr w:rsidR="002F32E9" w:rsidRPr="00E37739" w:rsidTr="002F32E9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uppressLineNumbers/>
              <w:jc w:val="center"/>
              <w:rPr>
                <w:sz w:val="28"/>
                <w:szCs w:val="28"/>
              </w:rPr>
            </w:pPr>
            <w:r w:rsidRPr="00E37739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2F32E9" w:rsidRPr="00E37739" w:rsidRDefault="002F32E9" w:rsidP="00E37739">
      <w:pPr>
        <w:rPr>
          <w:b/>
          <w:bCs/>
          <w:sz w:val="28"/>
          <w:szCs w:val="28"/>
        </w:rPr>
      </w:pPr>
    </w:p>
    <w:p w:rsidR="00D544DB" w:rsidRPr="00E37739" w:rsidRDefault="00D544DB" w:rsidP="00E37739">
      <w:pPr>
        <w:widowControl/>
        <w:suppressAutoHyphens w:val="0"/>
        <w:ind w:right="57"/>
        <w:jc w:val="center"/>
        <w:rPr>
          <w:rFonts w:eastAsia="Calibri"/>
          <w:b/>
          <w:i/>
          <w:kern w:val="0"/>
          <w:sz w:val="28"/>
          <w:szCs w:val="28"/>
          <w:lang w:eastAsia="ru-RU"/>
        </w:rPr>
      </w:pPr>
      <w:r w:rsidRPr="00E37739">
        <w:rPr>
          <w:rFonts w:eastAsia="Calibri"/>
          <w:b/>
          <w:i/>
          <w:kern w:val="0"/>
          <w:sz w:val="28"/>
          <w:szCs w:val="28"/>
          <w:lang w:eastAsia="ru-RU"/>
        </w:rPr>
        <w:t>Характеристика основных тем</w:t>
      </w:r>
    </w:p>
    <w:p w:rsidR="00D544DB" w:rsidRPr="00E37739" w:rsidRDefault="00D544DB" w:rsidP="00E37739">
      <w:pPr>
        <w:widowControl/>
        <w:suppressAutoHyphens w:val="0"/>
        <w:ind w:right="57"/>
        <w:jc w:val="center"/>
        <w:rPr>
          <w:rFonts w:eastAsia="Calibri"/>
          <w:b/>
          <w:i/>
          <w:kern w:val="0"/>
          <w:sz w:val="28"/>
          <w:szCs w:val="28"/>
          <w:lang w:eastAsia="ru-RU"/>
        </w:rPr>
      </w:pPr>
      <w:r w:rsidRPr="00E37739">
        <w:rPr>
          <w:rFonts w:eastAsia="Calibri"/>
          <w:b/>
          <w:i/>
          <w:kern w:val="0"/>
          <w:sz w:val="28"/>
          <w:szCs w:val="28"/>
          <w:lang w:eastAsia="ru-RU"/>
        </w:rPr>
        <w:t>Основное содержание.</w:t>
      </w:r>
    </w:p>
    <w:p w:rsidR="00D544DB" w:rsidRPr="00E37739" w:rsidRDefault="00D544DB" w:rsidP="00E37739">
      <w:pPr>
        <w:widowControl/>
        <w:suppressAutoHyphens w:val="0"/>
        <w:ind w:right="57"/>
        <w:rPr>
          <w:rFonts w:eastAsia="Calibri"/>
          <w:kern w:val="0"/>
          <w:sz w:val="28"/>
          <w:szCs w:val="28"/>
          <w:lang w:eastAsia="ru-RU"/>
        </w:rPr>
      </w:pPr>
      <w:r w:rsidRPr="00E37739">
        <w:rPr>
          <w:rFonts w:eastAsia="Calibri"/>
          <w:b/>
          <w:kern w:val="0"/>
          <w:sz w:val="28"/>
          <w:szCs w:val="28"/>
          <w:lang w:eastAsia="ru-RU"/>
        </w:rPr>
        <w:t>(</w:t>
      </w:r>
      <w:r w:rsidRPr="00E37739">
        <w:rPr>
          <w:rFonts w:eastAsia="Calibri"/>
          <w:kern w:val="0"/>
          <w:sz w:val="28"/>
          <w:szCs w:val="28"/>
          <w:lang w:eastAsia="ru-RU"/>
        </w:rPr>
        <w:t xml:space="preserve">не прописано, так как полностью соответствует авторской программе). </w:t>
      </w:r>
    </w:p>
    <w:p w:rsidR="002F32E9" w:rsidRDefault="002F32E9" w:rsidP="00E37739">
      <w:pPr>
        <w:rPr>
          <w:b/>
          <w:bCs/>
          <w:sz w:val="28"/>
          <w:szCs w:val="28"/>
        </w:rPr>
      </w:pPr>
    </w:p>
    <w:p w:rsidR="00E37739" w:rsidRPr="00E37739" w:rsidRDefault="00E37739" w:rsidP="00E37739">
      <w:pPr>
        <w:rPr>
          <w:b/>
          <w:bCs/>
          <w:sz w:val="28"/>
          <w:szCs w:val="28"/>
        </w:rPr>
      </w:pPr>
    </w:p>
    <w:p w:rsidR="00D544DB" w:rsidRPr="00E37739" w:rsidRDefault="00D544DB" w:rsidP="00E37739">
      <w:pPr>
        <w:widowControl/>
        <w:suppressAutoHyphens w:val="0"/>
        <w:jc w:val="center"/>
        <w:rPr>
          <w:rFonts w:eastAsiaTheme="minorHAnsi"/>
          <w:b/>
          <w:kern w:val="0"/>
          <w:sz w:val="32"/>
          <w:szCs w:val="32"/>
          <w:lang w:eastAsia="en-US"/>
        </w:rPr>
      </w:pPr>
      <w:r w:rsidRPr="00E37739">
        <w:rPr>
          <w:rFonts w:eastAsiaTheme="minorHAnsi"/>
          <w:b/>
          <w:kern w:val="0"/>
          <w:sz w:val="32"/>
          <w:szCs w:val="32"/>
          <w:lang w:eastAsia="en-US"/>
        </w:rPr>
        <w:t>Требования к уровню подготовки учащихся, обучающихся по данной программе.</w:t>
      </w:r>
    </w:p>
    <w:p w:rsidR="00E37739" w:rsidRP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D544DB" w:rsidRPr="00E37739" w:rsidRDefault="00D544DB" w:rsidP="00E37739">
      <w:pPr>
        <w:widowControl/>
        <w:suppressAutoHyphens w:val="0"/>
        <w:rPr>
          <w:rFonts w:eastAsiaTheme="minorHAnsi"/>
          <w:b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 xml:space="preserve">Предполагается, что в результате изучения истории учащиеся должны овладеть следующими </w:t>
      </w:r>
      <w:r w:rsidRPr="00E37739">
        <w:rPr>
          <w:rFonts w:eastAsiaTheme="minorHAnsi"/>
          <w:b/>
          <w:kern w:val="0"/>
          <w:sz w:val="28"/>
          <w:szCs w:val="28"/>
          <w:lang w:eastAsia="en-US"/>
        </w:rPr>
        <w:t>знаниями</w:t>
      </w:r>
      <w:r w:rsidRPr="00E37739"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r w:rsidRPr="00E37739">
        <w:rPr>
          <w:rFonts w:eastAsiaTheme="minorHAnsi"/>
          <w:b/>
          <w:kern w:val="0"/>
          <w:sz w:val="28"/>
          <w:szCs w:val="28"/>
          <w:lang w:eastAsia="en-US"/>
        </w:rPr>
        <w:t>умениями:</w:t>
      </w:r>
    </w:p>
    <w:p w:rsidR="00141487" w:rsidRPr="00E37739" w:rsidRDefault="00141487" w:rsidP="00E37739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знать/понимать</w:t>
      </w:r>
    </w:p>
    <w:p w:rsidR="00141487" w:rsidRPr="00E37739" w:rsidRDefault="00141487" w:rsidP="00E37739">
      <w:pPr>
        <w:widowControl/>
        <w:numPr>
          <w:ilvl w:val="0"/>
          <w:numId w:val="11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141487" w:rsidRPr="00E37739" w:rsidRDefault="00141487" w:rsidP="00E37739">
      <w:pPr>
        <w:widowControl/>
        <w:numPr>
          <w:ilvl w:val="0"/>
          <w:numId w:val="11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важнейшие достижения культуры и системы ценностей, сформировавшиеся в ходе исторического развития;</w:t>
      </w:r>
    </w:p>
    <w:p w:rsidR="00141487" w:rsidRPr="00E37739" w:rsidRDefault="00141487" w:rsidP="00E37739">
      <w:pPr>
        <w:widowControl/>
        <w:numPr>
          <w:ilvl w:val="0"/>
          <w:numId w:val="11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изученные виды исторических источников;</w:t>
      </w:r>
    </w:p>
    <w:p w:rsidR="00141487" w:rsidRPr="00E37739" w:rsidRDefault="00141487" w:rsidP="00E37739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уметь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</w:t>
      </w:r>
      <w:r w:rsidRPr="00E37739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141487" w:rsidRPr="00E37739" w:rsidRDefault="00141487" w:rsidP="00E37739">
      <w:pPr>
        <w:widowControl/>
        <w:numPr>
          <w:ilvl w:val="0"/>
          <w:numId w:val="10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41487" w:rsidRPr="00E37739" w:rsidRDefault="00141487" w:rsidP="00E37739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7739">
        <w:rPr>
          <w:rFonts w:eastAsiaTheme="minorHAnsi"/>
          <w:kern w:val="0"/>
          <w:sz w:val="28"/>
          <w:szCs w:val="28"/>
          <w:lang w:eastAsia="en-US"/>
        </w:rPr>
        <w:t>для</w:t>
      </w:r>
      <w:proofErr w:type="gramEnd"/>
      <w:r w:rsidRPr="00E37739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141487" w:rsidRPr="00E37739" w:rsidRDefault="00141487" w:rsidP="00E37739">
      <w:pPr>
        <w:widowControl/>
        <w:numPr>
          <w:ilvl w:val="0"/>
          <w:numId w:val="9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понимания исторических причин и исторического значения событий и явлений современной жизни;</w:t>
      </w:r>
    </w:p>
    <w:p w:rsidR="00141487" w:rsidRPr="00E37739" w:rsidRDefault="00141487" w:rsidP="00E37739">
      <w:pPr>
        <w:widowControl/>
        <w:numPr>
          <w:ilvl w:val="0"/>
          <w:numId w:val="9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высказывания собственных суждений об историческом наследии народов России и мира;</w:t>
      </w:r>
    </w:p>
    <w:p w:rsidR="00141487" w:rsidRPr="00E37739" w:rsidRDefault="00141487" w:rsidP="00E37739">
      <w:pPr>
        <w:widowControl/>
        <w:numPr>
          <w:ilvl w:val="0"/>
          <w:numId w:val="9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объяснения исторически сложившихся норм социального поведения;</w:t>
      </w:r>
    </w:p>
    <w:p w:rsidR="00141487" w:rsidRPr="00E37739" w:rsidRDefault="00141487" w:rsidP="00E37739">
      <w:pPr>
        <w:widowControl/>
        <w:numPr>
          <w:ilvl w:val="0"/>
          <w:numId w:val="9"/>
        </w:numPr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E37739">
        <w:rPr>
          <w:rFonts w:eastAsiaTheme="minorHAnsi"/>
          <w:kern w:val="0"/>
          <w:sz w:val="28"/>
          <w:szCs w:val="28"/>
          <w:lang w:eastAsia="en-US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141487" w:rsidRPr="00E37739" w:rsidRDefault="00141487" w:rsidP="00E37739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E37739" w:rsidRDefault="00E37739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141487" w:rsidRPr="00E37739" w:rsidRDefault="00141487" w:rsidP="00E37739">
      <w:pPr>
        <w:widowControl/>
        <w:suppressAutoHyphens w:val="0"/>
        <w:jc w:val="center"/>
        <w:rPr>
          <w:rFonts w:eastAsiaTheme="minorHAnsi"/>
          <w:b/>
          <w:kern w:val="0"/>
          <w:sz w:val="32"/>
          <w:szCs w:val="32"/>
          <w:lang w:eastAsia="en-US"/>
        </w:rPr>
      </w:pPr>
      <w:r w:rsidRPr="00E37739">
        <w:rPr>
          <w:rFonts w:eastAsiaTheme="minorHAnsi"/>
          <w:b/>
          <w:kern w:val="0"/>
          <w:sz w:val="32"/>
          <w:szCs w:val="32"/>
          <w:lang w:eastAsia="en-US"/>
        </w:rPr>
        <w:lastRenderedPageBreak/>
        <w:t>Календарно-тематическое планирование.</w:t>
      </w:r>
    </w:p>
    <w:p w:rsidR="00141487" w:rsidRPr="00E37739" w:rsidRDefault="00141487" w:rsidP="00E37739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tbl>
      <w:tblPr>
        <w:tblW w:w="9668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"/>
        <w:gridCol w:w="489"/>
        <w:gridCol w:w="54"/>
        <w:gridCol w:w="3946"/>
        <w:gridCol w:w="50"/>
        <w:gridCol w:w="674"/>
        <w:gridCol w:w="57"/>
        <w:gridCol w:w="1273"/>
        <w:gridCol w:w="49"/>
        <w:gridCol w:w="3028"/>
        <w:gridCol w:w="14"/>
      </w:tblGrid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3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0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Современные образовательные технологии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965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Раздел 1. Мир в индустриальную эпоху: конец </w:t>
            </w:r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— середина </w:t>
            </w:r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века (10 часов)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Второй технологический переворот и становление индустриального производства.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Модернизация в странах Европы, США и Японии.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Пути развития народов Азии, Африки и Латинской Америки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в сотрудничестве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Державное соперничество и Первая мировая война.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E37739" w:rsidP="00E377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  <w:r w:rsidR="002F32E9" w:rsidRPr="00E37739">
              <w:rPr>
                <w:rFonts w:eastAsia="Times New Roman"/>
                <w:sz w:val="28"/>
                <w:szCs w:val="28"/>
              </w:rPr>
              <w:t>щественно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="002F32E9" w:rsidRPr="00E37739">
              <w:rPr>
                <w:rFonts w:eastAsia="Times New Roman"/>
                <w:sz w:val="28"/>
                <w:szCs w:val="28"/>
              </w:rPr>
              <w:t xml:space="preserve"> развити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="002F32E9" w:rsidRPr="00E37739">
              <w:rPr>
                <w:rFonts w:eastAsia="Times New Roman"/>
                <w:sz w:val="28"/>
                <w:szCs w:val="28"/>
              </w:rPr>
              <w:t xml:space="preserve"> после Первой мировой войны.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Эволюция либеральной демократии.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Фашизм в Италии и Германии. Тоталитаризм как феномен ХХ века.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Лекция-дискуссия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Проблемы войны и мира в 1920-е годы. Милитаризм и пацифизм.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Международные отношения в 1930-е годы.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«Конференция государств»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Вторая мировая и Великая Отечественная война. 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965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2F32E9" w:rsidRPr="00E37739" w:rsidRDefault="002F32E9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империализм, колония, метрополия, модернизация, индустриальное общество, вторая промышленная революция, экспансия, территориальный раздел мира, империалистическая война, позиционная война, пацифизм, система коллективной безопасности, Версальско-Вашингтонская система, Лига Наций, марксизм, ревизионизм, социал-демократия, кейнсианство, политика «Нового курса», кризис, либерализм, консерватизм, социал-демократия, тоталитаризм, фашизм.</w:t>
            </w:r>
            <w:proofErr w:type="gramEnd"/>
          </w:p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проводить социологический опрос по теме «Распространение </w:t>
            </w:r>
            <w:r w:rsidRPr="00E37739">
              <w:rPr>
                <w:rFonts w:eastAsia="Times New Roman"/>
                <w:sz w:val="28"/>
                <w:szCs w:val="28"/>
              </w:rPr>
              <w:lastRenderedPageBreak/>
              <w:t>фашистских идей в современном мире», составлять сравнительную таблицу, выявлять основные противоречия между мировыми державами, классифицировать страны по эшелонам капиталистического развития, объяснять причины революционного и реформистских вариантов образования национальных государств, выявлять и аргументированно доказывать свою позицию, характеризовать исторические личности и их деятельность,  участвовать в разработке группового проекта, анализировать исторические документы, работать с исторической картой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>, высказывать оценочные суждения о положительных и отрицательных последствиях, анализировать исторические факты, рассуждать, выявлять причины и последствия, определять основные направления внешней политики,  характеризовать достижения культуры.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965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Раздел 2. Мировое развитие во второй половине ХХ — начале </w:t>
            </w:r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века. (12 часов) 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Ускорение научно-технического прогресса и становление информационного общества.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«</w:t>
            </w:r>
            <w:r w:rsidR="00E37739">
              <w:rPr>
                <w:rFonts w:eastAsia="Times New Roman"/>
                <w:sz w:val="28"/>
                <w:szCs w:val="28"/>
              </w:rPr>
              <w:t>Х</w:t>
            </w:r>
            <w:r w:rsidRPr="00E37739">
              <w:rPr>
                <w:rFonts w:eastAsia="Times New Roman"/>
                <w:sz w:val="28"/>
                <w:szCs w:val="28"/>
              </w:rPr>
              <w:t>олодн</w:t>
            </w:r>
            <w:r w:rsidR="00E37739">
              <w:rPr>
                <w:rFonts w:eastAsia="Times New Roman"/>
                <w:sz w:val="28"/>
                <w:szCs w:val="28"/>
              </w:rPr>
              <w:t>ая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войн</w:t>
            </w:r>
            <w:r w:rsidR="00E37739">
              <w:rPr>
                <w:rFonts w:eastAsia="Times New Roman"/>
                <w:sz w:val="28"/>
                <w:szCs w:val="28"/>
              </w:rPr>
              <w:t>а</w:t>
            </w:r>
            <w:r w:rsidRPr="00E37739">
              <w:rPr>
                <w:rFonts w:eastAsia="Times New Roman"/>
                <w:sz w:val="28"/>
                <w:szCs w:val="28"/>
              </w:rPr>
              <w:t>»</w:t>
            </w:r>
            <w:r w:rsidR="00E3773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в сотрудничестве</w:t>
            </w:r>
          </w:p>
        </w:tc>
      </w:tr>
      <w:tr w:rsidR="002F32E9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Страны Запада на рубеже </w:t>
            </w:r>
            <w:proofErr w:type="gramStart"/>
            <w:r w:rsidRPr="00E37739">
              <w:rPr>
                <w:rFonts w:eastAsia="Times New Roman"/>
                <w:sz w:val="28"/>
                <w:szCs w:val="28"/>
              </w:rPr>
              <w:t>ХХ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>—</w:t>
            </w:r>
            <w:r w:rsidRPr="00E37739">
              <w:rPr>
                <w:rFonts w:eastAsia="Times New Roman"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веков. 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2E9" w:rsidRPr="00E37739" w:rsidRDefault="002F32E9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2E9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Лекция-дискуссия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Интеграция в Западной Европе и Северной Америке.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Восточная Европа во второй половине ХХ века.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«Конференция государств»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Государства СНГ в мировом сообществе.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в сотрудничестве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Китай</w:t>
            </w:r>
            <w:r w:rsidR="00E37739">
              <w:rPr>
                <w:rFonts w:eastAsia="Times New Roman"/>
                <w:sz w:val="28"/>
                <w:szCs w:val="28"/>
              </w:rPr>
              <w:t>.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Япония.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Развивающиеся страны Азии и Африки.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Латинская Америка во </w:t>
            </w:r>
            <w:r w:rsidR="00E37739">
              <w:rPr>
                <w:rFonts w:eastAsia="Times New Roman"/>
                <w:sz w:val="28"/>
                <w:szCs w:val="28"/>
              </w:rPr>
              <w:t>2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половине ХХ — начале </w:t>
            </w:r>
            <w:r w:rsidRPr="00E37739">
              <w:rPr>
                <w:rFonts w:eastAsia="Times New Roman"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Мировая цивилизация: новые проблемы на рубеже тысячелетий.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«Слёт специалистов»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5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Итоговое обобщение «Всеобщая история в ХХ — начале ХХ</w:t>
            </w: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вв.»</w:t>
            </w:r>
          </w:p>
        </w:tc>
        <w:tc>
          <w:tcPr>
            <w:tcW w:w="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3773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141487" w:rsidRPr="00E37739" w:rsidTr="002F32E9">
        <w:trPr>
          <w:gridAfter w:val="1"/>
          <w:wAfter w:w="14" w:type="dxa"/>
        </w:trPr>
        <w:tc>
          <w:tcPr>
            <w:tcW w:w="965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Требования к знаниям и умениям</w:t>
            </w:r>
          </w:p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гонка вооружений, милитаризация экономики, экономический кризис, НТР, «общество всеобщего благоденствия», информационная революция, экуменизм, религиозный фундаментализм, националистический экстремизм.</w:t>
            </w:r>
            <w:proofErr w:type="gramEnd"/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разъяснять взаимосвязь экономических кризисов и модели социально-экономического и политического развития, представлять результаты изучения исторического материала в конспектах (таблицах, схемах, докладах, рефератах, рецензиях), объяснять особенности процесса глобализации, дискутировать по проблеме выбора моделей развития освободившимися странами,  выявлять и анализировать новые черты в политическом развитии, выявлять и аргументированно доказывать свою позицию, характеризовать исторические личности и их деятельность,  участвовать в разработке группового проекта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>, анализировать исторические документы, работать с исторической картой, высказывать оценочные суждения о положительных и отрицательных последствиях, анализировать исторические факты, рассуждать, выявлять причины и последствия, определять основные направления внешней политики,  характеризовать достижения культуры, участвовать в дискуссиях по историческим проблемам.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Современные образовательные технологии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Российская империя. (8 часов)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Россия </w:t>
            </w:r>
            <w:proofErr w:type="gramStart"/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 начале</w:t>
            </w:r>
            <w:proofErr w:type="gramEnd"/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ХХ в. </w:t>
            </w:r>
            <w:r w:rsidRPr="00E37739">
              <w:rPr>
                <w:rFonts w:eastAsia="Times New Roman"/>
                <w:sz w:val="28"/>
                <w:szCs w:val="28"/>
              </w:rPr>
              <w:t xml:space="preserve">Социально-экономическое развитие. 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Политическое развитие. Внешняя политика.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Лекция-дискуссия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 годы первой революции.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Накануне крушения. </w:t>
            </w:r>
            <w:r w:rsidRPr="00E37739">
              <w:rPr>
                <w:rFonts w:eastAsia="Times New Roman"/>
                <w:sz w:val="28"/>
                <w:szCs w:val="28"/>
              </w:rPr>
              <w:t>Политическое и социально-экономическое развитие. Внешняя политика.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Культура России в начале ХХ </w:t>
            </w:r>
            <w:proofErr w:type="gramStart"/>
            <w:r w:rsidRPr="00E37739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4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геополитика, модернизация, индустриальное общество, монополия, многоукладный характер экономики, самодержавие, класс, сословие, роль государства в экономической жизни страны, система союзов, «Антанта», «Тройственный союз», отруб, хутор, отрезки, политика «успокоения». </w:t>
            </w:r>
            <w:proofErr w:type="gramEnd"/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Уметь: </w:t>
            </w:r>
            <w:r w:rsidRPr="00E37739">
              <w:rPr>
                <w:rFonts w:eastAsia="Times New Roman"/>
                <w:sz w:val="28"/>
                <w:szCs w:val="28"/>
              </w:rPr>
              <w:t xml:space="preserve">составлять статистическую таблицу на основе анализа документов, характеризовать особенности российского варианта модернизации, устанавливать причинно-следственные связи между территориальной характеристикой государства и его внутренней и внешней политикой, характеризовать исторические личности и их деятельность,  участвовать в разработке мини-проектов по теме, анализировать исторические документы, </w:t>
            </w:r>
            <w:r w:rsidRPr="00E37739">
              <w:rPr>
                <w:rFonts w:eastAsia="Times New Roman"/>
                <w:sz w:val="28"/>
                <w:szCs w:val="28"/>
              </w:rPr>
              <w:lastRenderedPageBreak/>
              <w:t>работать с исторической картой, высказывать оценочные суждения о положительных и отрицательных последствиях, анализировать исторические факты, рассуждать, аргументированно доказывать свою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 xml:space="preserve"> точку зрения, выявлять причины и последствия, определять основные направления внешней политики,  характеризовать достижения культуры.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Великая российская революция. Советская эпоха. (31 час)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Россия в революционном вихре 1917 г. 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По пути демократии.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От демократии к диктатуре.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ИКТ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Становление новой России.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Создание советского государства и первые </w:t>
            </w:r>
            <w:r w:rsidR="00E37739">
              <w:rPr>
                <w:rFonts w:eastAsia="Times New Roman"/>
                <w:sz w:val="28"/>
                <w:szCs w:val="28"/>
              </w:rPr>
              <w:t>пре</w:t>
            </w:r>
            <w:r w:rsidRPr="00E37739">
              <w:rPr>
                <w:rFonts w:eastAsia="Times New Roman"/>
                <w:sz w:val="28"/>
                <w:szCs w:val="28"/>
              </w:rPr>
              <w:t>образования большевиков.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Гражданская война и интервенция.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Модульная 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Россия, СССР: годы нэпа.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Социально-экономическое развитие.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Национально-государственное строительство.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Общественно-политическая жизнь.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Культура.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Внешняя политика.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Лекция-дискуссия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двоевластие, временное правительство, учредительное собрание, Советы, декреты, республика, парламент, кризис власти, формирование однопартийной системы, гражданская война, интервенция, террор, военный коммунизм, продразвёрстка, российская эмиграция.</w:t>
            </w:r>
            <w:proofErr w:type="gramEnd"/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характеризовать исторические личности и их деятельность,  участвовать в разработке группового проекта, анализировать исторические документы, работать с исторической картой, высказывать оценочные суждения о положительных и отрицательных последствиях, анализировать исторические факты, рассуждать, аргументированно доказывать свою точку зрения, выявлять причины и последствия, определять основные направления внешней политики,  характеризовать достижения культуры.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СССР: годы форсированной модернизации.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Социально-экономические преобразования в стране (конец 1920 гг. - 1939 г.).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Советская страна накануне Великой Отечественной войны. 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в сотрудничестве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25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Великая Отечественная война.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lastRenderedPageBreak/>
              <w:t>Боевые действия на фронтах.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Борьба за линией фронта.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Советский тыл в годы войны.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СССР и союзники.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Итоги и уроки Великой Отечественной войны.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Модульная 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29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Последние годы сталинского правления.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Восстановление и развитие народного хозяйства.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Власть и общество.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Внешняя политика.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Лекция-дискуссия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32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33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СССР в 1953 -1964 гг.: попытки реформирования советской системы.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Изменения в политике и культуре.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Преобразования в экономике.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СССР и внешний мир.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35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36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37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38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Советский союз в последние десятилетия своего существования.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Нарастание кризисных явлений в советском обществе в 1965-1985 гг.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Период перестройки.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 xml:space="preserve">Внешняя политика в 1965-1991 гг. 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Проблемное обучение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нэп, военный коммунизм, продразвёрстка, продналог, комбеды, </w:t>
            </w:r>
            <w:proofErr w:type="spellStart"/>
            <w:r w:rsidRPr="00E37739">
              <w:rPr>
                <w:rFonts w:eastAsia="Times New Roman"/>
                <w:sz w:val="28"/>
                <w:szCs w:val="28"/>
              </w:rPr>
              <w:t>продармия</w:t>
            </w:r>
            <w:proofErr w:type="spellEnd"/>
            <w:r w:rsidRPr="00E37739">
              <w:rPr>
                <w:rFonts w:eastAsia="Times New Roman"/>
                <w:sz w:val="28"/>
                <w:szCs w:val="28"/>
              </w:rPr>
              <w:t xml:space="preserve">, хозрасчёт, концессия, однопартийная система, концепция построения социализма, культ личности, репрессии, блицкриг, мобилизация, оккупационный режим, партизанское движение, Второй фронт, «холодная война», гонка вооружений, милитаризация экономики, оттепель, </w:t>
            </w:r>
            <w:proofErr w:type="spellStart"/>
            <w:r w:rsidRPr="00E37739">
              <w:rPr>
                <w:rFonts w:eastAsia="Times New Roman"/>
                <w:sz w:val="28"/>
                <w:szCs w:val="28"/>
              </w:rPr>
              <w:t>десталинизация</w:t>
            </w:r>
            <w:proofErr w:type="spellEnd"/>
            <w:r w:rsidRPr="00E37739">
              <w:rPr>
                <w:rFonts w:eastAsia="Times New Roman"/>
                <w:sz w:val="28"/>
                <w:szCs w:val="28"/>
              </w:rPr>
              <w:t>, концепция построения коммунизма, политика «нового мышления».</w:t>
            </w:r>
            <w:proofErr w:type="gramEnd"/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характеризовать исторические личности и их деятельность,  участвовать в разработке группового проекта, анализировать исторические документы, работать с исторической картой, высказывать оценочные суждения о положительных и отрицательных последствиях, анализировать исторические факты, рассуждать, аргументированно доказывать свою точку зрения, выявлять причины и последствия, определять основные направления внешней политики,  характеризовать достижения культуры, оформлять ответ в виде таблицы, определять взаимосвязь процессов развития российского общества в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 xml:space="preserve"> различных </w:t>
            </w:r>
            <w:proofErr w:type="gramStart"/>
            <w:r w:rsidRPr="00E37739">
              <w:rPr>
                <w:rFonts w:eastAsia="Times New Roman"/>
                <w:sz w:val="28"/>
                <w:szCs w:val="28"/>
              </w:rPr>
              <w:t>сферах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 xml:space="preserve"> его жизни и идейные искания мастеров художественной культуры, </w:t>
            </w:r>
            <w:r w:rsidRPr="00E37739">
              <w:rPr>
                <w:rFonts w:eastAsia="Times New Roman"/>
                <w:sz w:val="28"/>
                <w:szCs w:val="28"/>
              </w:rPr>
              <w:lastRenderedPageBreak/>
              <w:t>давать оценку событиям на основе анализа исторического источника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Российская Федерация в 1991-2003 гг. (5 часов)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41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42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43</w:t>
            </w:r>
          </w:p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На новом переломе истории: Россия в 90-е гг. ХХ — начале </w:t>
            </w: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в.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Начало кардинальных перемен в стране.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Россия на рубеже веков.</w:t>
            </w:r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Внешняя политика.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в сотрудничестве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141487" w:rsidRPr="00E37739" w:rsidRDefault="00141487" w:rsidP="00E3773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путч, рыночная экономика, партии и их программы, либерализация, приватизация, приоритетные национальные проекты, демографическая программа, «экология культуры».</w:t>
            </w:r>
            <w:proofErr w:type="gramEnd"/>
          </w:p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  <w:r w:rsidRPr="00E37739">
              <w:rPr>
                <w:rFonts w:eastAsia="Times New Roman"/>
                <w:sz w:val="28"/>
                <w:szCs w:val="28"/>
              </w:rPr>
              <w:t xml:space="preserve"> выделять главные направления экономических реформ и дискутировать </w:t>
            </w:r>
            <w:proofErr w:type="gramStart"/>
            <w:r w:rsidRPr="00E37739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Pr="00E37739">
              <w:rPr>
                <w:rFonts w:eastAsia="Times New Roman"/>
                <w:sz w:val="28"/>
                <w:szCs w:val="28"/>
              </w:rPr>
              <w:t xml:space="preserve"> их эффективности для России, дискутировать по причинам перехода и содержанию новой концепции внешней политики, её направлений, характеризовать исторические личности и их деятельность,  участвовать в разработке группового проекта, анализировать исторические документы, работать с исторической картой, высказывать оценочные суждения о положительных и отрицательных последствиях, анализировать исторические факты, рассуждать, аргументированно доказывать свою точку зрения, выявлять причины и последствия, определять основные направления внешней политики,  характеризовать достижения культуры.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9634" w:type="dxa"/>
            <w:gridSpan w:val="10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Итоговое обобщение (2 ч)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Итоговое повторение «История России в </w:t>
            </w:r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— начале </w:t>
            </w:r>
            <w:r w:rsidRPr="00E3773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 xml:space="preserve"> вв.».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  <w:tr w:rsidR="00141487" w:rsidRPr="00E37739" w:rsidTr="002F32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543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37739">
              <w:rPr>
                <w:rFonts w:eastAsia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41487" w:rsidRPr="00E37739" w:rsidRDefault="00141487" w:rsidP="00E37739">
            <w:pPr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41487" w:rsidRPr="00E37739" w:rsidRDefault="00141487" w:rsidP="00E377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7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41487" w:rsidRPr="00E37739" w:rsidRDefault="00141487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141487" w:rsidRPr="00E37739" w:rsidRDefault="008E1143" w:rsidP="00E3773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Традиционная </w:t>
            </w:r>
          </w:p>
        </w:tc>
      </w:tr>
    </w:tbl>
    <w:p w:rsidR="00474504" w:rsidRPr="00E37739" w:rsidRDefault="00474504" w:rsidP="00E37739">
      <w:pPr>
        <w:rPr>
          <w:sz w:val="28"/>
          <w:szCs w:val="28"/>
        </w:rPr>
      </w:pPr>
    </w:p>
    <w:sectPr w:rsidR="00474504" w:rsidRPr="00E3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5" w:rsidRDefault="00455255" w:rsidP="00A56283">
      <w:r>
        <w:separator/>
      </w:r>
    </w:p>
  </w:endnote>
  <w:endnote w:type="continuationSeparator" w:id="0">
    <w:p w:rsidR="00455255" w:rsidRDefault="00455255" w:rsidP="00A5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5" w:rsidRDefault="00455255" w:rsidP="00A56283">
      <w:r>
        <w:separator/>
      </w:r>
    </w:p>
  </w:footnote>
  <w:footnote w:type="continuationSeparator" w:id="0">
    <w:p w:rsidR="00455255" w:rsidRDefault="00455255" w:rsidP="00A5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24A"/>
    <w:multiLevelType w:val="hybridMultilevel"/>
    <w:tmpl w:val="4EC4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470E6"/>
    <w:multiLevelType w:val="hybridMultilevel"/>
    <w:tmpl w:val="C9765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40059"/>
    <w:multiLevelType w:val="hybridMultilevel"/>
    <w:tmpl w:val="F75AEB34"/>
    <w:lvl w:ilvl="0" w:tplc="E0022E2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50C63"/>
    <w:multiLevelType w:val="hybridMultilevel"/>
    <w:tmpl w:val="51B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0C4"/>
    <w:multiLevelType w:val="hybridMultilevel"/>
    <w:tmpl w:val="4334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436"/>
    <w:multiLevelType w:val="hybridMultilevel"/>
    <w:tmpl w:val="4334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68CD"/>
    <w:multiLevelType w:val="hybridMultilevel"/>
    <w:tmpl w:val="93F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CD8"/>
    <w:multiLevelType w:val="hybridMultilevel"/>
    <w:tmpl w:val="F6DC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55"/>
    <w:rsid w:val="00124855"/>
    <w:rsid w:val="00137439"/>
    <w:rsid w:val="00141487"/>
    <w:rsid w:val="002F32E9"/>
    <w:rsid w:val="00455255"/>
    <w:rsid w:val="00474504"/>
    <w:rsid w:val="00573290"/>
    <w:rsid w:val="006C7FB4"/>
    <w:rsid w:val="006D4F05"/>
    <w:rsid w:val="007A3798"/>
    <w:rsid w:val="008251B5"/>
    <w:rsid w:val="008E1143"/>
    <w:rsid w:val="00A56283"/>
    <w:rsid w:val="00A90D22"/>
    <w:rsid w:val="00B36652"/>
    <w:rsid w:val="00CC7BA5"/>
    <w:rsid w:val="00D544DB"/>
    <w:rsid w:val="00E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9"/>
    <w:pPr>
      <w:widowControl w:val="0"/>
      <w:suppressAutoHyphens/>
      <w:spacing w:after="0" w:line="240" w:lineRule="auto"/>
    </w:pPr>
    <w:rPr>
      <w:rFonts w:eastAsia="Andale Sans U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E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2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6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283"/>
    <w:rPr>
      <w:rFonts w:eastAsia="Andale Sans UI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A56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283"/>
    <w:rPr>
      <w:rFonts w:eastAsia="Andale Sans U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9"/>
    <w:pPr>
      <w:widowControl w:val="0"/>
      <w:suppressAutoHyphens/>
      <w:spacing w:after="0" w:line="240" w:lineRule="auto"/>
    </w:pPr>
    <w:rPr>
      <w:rFonts w:eastAsia="Andale Sans U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E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2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6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283"/>
    <w:rPr>
      <w:rFonts w:eastAsia="Andale Sans UI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A56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283"/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2015-09-05T11:40:00Z</dcterms:created>
  <dcterms:modified xsi:type="dcterms:W3CDTF">2015-09-18T11:24:00Z</dcterms:modified>
</cp:coreProperties>
</file>