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73" w:rsidRPr="00CC4073" w:rsidRDefault="00CC4073" w:rsidP="00CC4073">
      <w:pPr>
        <w:rPr>
          <w:rFonts w:ascii="&amp;quot" w:eastAsia="Times New Roman" w:hAnsi="&amp;quot" w:cs="Times New Roman"/>
          <w:b/>
          <w:bCs/>
          <w:color w:val="FF0000"/>
          <w:sz w:val="36"/>
          <w:szCs w:val="36"/>
          <w:u w:val="single"/>
          <w:lang w:eastAsia="ru-RU"/>
        </w:rPr>
      </w:pPr>
      <w:bookmarkStart w:id="0" w:name="_GoBack"/>
      <w:bookmarkEnd w:id="0"/>
      <w:r w:rsidRPr="00CC4073">
        <w:rPr>
          <w:rFonts w:ascii="&amp;quot" w:eastAsia="Times New Roman" w:hAnsi="&amp;quot" w:cs="Times New Roman"/>
          <w:b/>
          <w:bCs/>
          <w:color w:val="FF0000"/>
          <w:sz w:val="36"/>
          <w:szCs w:val="36"/>
          <w:u w:val="single"/>
          <w:lang w:eastAsia="ru-RU"/>
        </w:rPr>
        <w:t>Телефоны "горячей линии"  по вопросам организации проведения ЕГЭ</w:t>
      </w:r>
    </w:p>
    <w:p w:rsidR="00CC4073" w:rsidRDefault="00CC4073" w:rsidP="00CC4073">
      <w:pPr>
        <w:rPr>
          <w:rFonts w:ascii="Arial" w:eastAsia="Times New Roman" w:hAnsi="Arial" w:cs="Arial"/>
          <w:b/>
          <w:bCs/>
          <w:color w:val="383838"/>
          <w:kern w:val="36"/>
          <w:sz w:val="24"/>
          <w:szCs w:val="24"/>
          <w:lang w:eastAsia="ru-RU"/>
        </w:rPr>
      </w:pPr>
    </w:p>
    <w:p w:rsidR="00CC4073" w:rsidRPr="00CC4073" w:rsidRDefault="00CC4073" w:rsidP="00CC4073">
      <w:pPr>
        <w:rPr>
          <w:rFonts w:ascii="Arial" w:eastAsia="Times New Roman" w:hAnsi="Arial" w:cs="Arial"/>
          <w:b/>
          <w:bCs/>
          <w:color w:val="383838"/>
          <w:kern w:val="36"/>
          <w:sz w:val="24"/>
          <w:szCs w:val="24"/>
          <w:lang w:eastAsia="ru-RU"/>
        </w:rPr>
      </w:pPr>
      <w:r w:rsidRPr="00CC4073">
        <w:rPr>
          <w:rFonts w:ascii="Arial" w:eastAsia="Times New Roman" w:hAnsi="Arial" w:cs="Arial"/>
          <w:b/>
          <w:bCs/>
          <w:color w:val="383838"/>
          <w:kern w:val="36"/>
          <w:sz w:val="24"/>
          <w:szCs w:val="24"/>
          <w:lang w:eastAsia="ru-RU"/>
        </w:rPr>
        <w:t>Отрадненское управление МОН СО</w:t>
      </w:r>
    </w:p>
    <w:p w:rsidR="00CC4073" w:rsidRDefault="00CC4073" w:rsidP="00CC4073">
      <w:pPr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</w:pPr>
      <w:r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t>8(84661) 2-36-94 – Нестеренко Елена Владимировна</w:t>
      </w:r>
    </w:p>
    <w:p w:rsidR="00CC4073" w:rsidRDefault="00CC4073" w:rsidP="00CC4073">
      <w:pPr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</w:pPr>
    </w:p>
    <w:p w:rsidR="00CC4073" w:rsidRDefault="00CC4073" w:rsidP="00CC4073">
      <w:r w:rsidRPr="00CC4073">
        <w:rPr>
          <w:rFonts w:ascii="Arial" w:eastAsia="Times New Roman" w:hAnsi="Arial" w:cs="Arial"/>
          <w:b/>
          <w:bCs/>
          <w:color w:val="383838"/>
          <w:kern w:val="36"/>
          <w:sz w:val="24"/>
          <w:szCs w:val="24"/>
          <w:lang w:eastAsia="ru-RU"/>
        </w:rPr>
        <w:t>Департамент по надзору и контролю в сфере образования и информационной безопасности министерства образования и науки Самарской области </w:t>
      </w:r>
      <w:r w:rsidRPr="00CC4073">
        <w:rPr>
          <w:rFonts w:ascii="Arial" w:eastAsia="Times New Roman" w:hAnsi="Arial" w:cs="Arial"/>
          <w:b/>
          <w:bCs/>
          <w:color w:val="383838"/>
          <w:kern w:val="36"/>
          <w:sz w:val="24"/>
          <w:szCs w:val="24"/>
          <w:lang w:eastAsia="ru-RU"/>
        </w:rPr>
        <w:br/>
      </w:r>
      <w:r w:rsidRPr="00CC4073"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br/>
      </w:r>
      <w:r w:rsidRPr="00CC4073">
        <w:rPr>
          <w:rFonts w:ascii="&amp;quot" w:eastAsia="Times New Roman" w:hAnsi="&amp;quot" w:cs="Times New Roman"/>
          <w:b/>
          <w:bCs/>
          <w:color w:val="414141"/>
          <w:sz w:val="23"/>
          <w:szCs w:val="23"/>
          <w:lang w:eastAsia="ru-RU"/>
        </w:rPr>
        <w:t>8 (846) 333-75-06</w:t>
      </w:r>
    </w:p>
    <w:p w:rsidR="00CC4073" w:rsidRDefault="00CC4073" w:rsidP="00CC4073">
      <w:pPr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</w:pPr>
    </w:p>
    <w:p w:rsidR="00FA1A9B" w:rsidRDefault="00CC4073" w:rsidP="00CC4073">
      <w:r w:rsidRPr="00CC4073"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br/>
      </w:r>
      <w:r w:rsidRPr="00CC4073">
        <w:rPr>
          <w:rFonts w:ascii="Arial" w:eastAsia="Times New Roman" w:hAnsi="Arial" w:cs="Arial"/>
          <w:b/>
          <w:bCs/>
          <w:color w:val="383838"/>
          <w:kern w:val="36"/>
          <w:sz w:val="24"/>
          <w:szCs w:val="24"/>
          <w:lang w:eastAsia="ru-RU"/>
        </w:rPr>
        <w:t>Федеральная служба по надзору в сфере образования и науки (Рособрнадзор) </w:t>
      </w:r>
      <w:r w:rsidRPr="00CC4073">
        <w:rPr>
          <w:rFonts w:ascii="Arial" w:eastAsia="Times New Roman" w:hAnsi="Arial" w:cs="Arial"/>
          <w:b/>
          <w:bCs/>
          <w:color w:val="383838"/>
          <w:kern w:val="36"/>
          <w:sz w:val="24"/>
          <w:szCs w:val="24"/>
          <w:lang w:eastAsia="ru-RU"/>
        </w:rPr>
        <w:br/>
      </w:r>
      <w:r w:rsidRPr="00CC4073">
        <w:rPr>
          <w:rFonts w:ascii="Arial" w:eastAsia="Times New Roman" w:hAnsi="Arial" w:cs="Arial"/>
          <w:b/>
          <w:bCs/>
          <w:color w:val="383838"/>
          <w:kern w:val="36"/>
          <w:sz w:val="24"/>
          <w:szCs w:val="24"/>
          <w:lang w:eastAsia="ru-RU"/>
        </w:rPr>
        <w:br/>
      </w:r>
      <w:r w:rsidRPr="00CC4073">
        <w:rPr>
          <w:rFonts w:ascii="&amp;quot" w:eastAsia="Times New Roman" w:hAnsi="&amp;quot" w:cs="Times New Roman"/>
          <w:b/>
          <w:bCs/>
          <w:color w:val="414141"/>
          <w:sz w:val="23"/>
          <w:szCs w:val="23"/>
          <w:lang w:eastAsia="ru-RU"/>
        </w:rPr>
        <w:t>8 (495) 984-89-19</w:t>
      </w:r>
      <w:r w:rsidRPr="00CC4073"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t xml:space="preserve"> </w:t>
      </w:r>
      <w:r w:rsidRPr="00CC4073"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br/>
      </w:r>
      <w:r w:rsidRPr="00CC4073"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br/>
      </w:r>
      <w:r w:rsidRPr="00832022">
        <w:rPr>
          <w:rFonts w:ascii="Times New Roman" w:eastAsia="Times New Roman" w:hAnsi="Times New Roman" w:cs="Times New Roman"/>
          <w:b/>
          <w:bCs/>
          <w:color w:val="414141"/>
          <w:sz w:val="23"/>
          <w:szCs w:val="23"/>
          <w:lang w:eastAsia="ru-RU"/>
        </w:rPr>
        <w:t>Телефон доверия</w:t>
      </w:r>
      <w:r w:rsidRPr="00832022">
        <w:rPr>
          <w:rFonts w:ascii="Times New Roman" w:eastAsia="Times New Roman" w:hAnsi="Times New Roman" w:cs="Times New Roman"/>
          <w:color w:val="414141"/>
          <w:sz w:val="23"/>
          <w:szCs w:val="23"/>
          <w:lang w:eastAsia="ru-RU"/>
        </w:rPr>
        <w:t>:</w:t>
      </w:r>
      <w:r w:rsidRPr="00CC4073"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br/>
      </w:r>
      <w:r w:rsidRPr="00CC4073">
        <w:rPr>
          <w:rFonts w:ascii="&amp;quot" w:eastAsia="Times New Roman" w:hAnsi="&amp;quot" w:cs="Times New Roman"/>
          <w:b/>
          <w:bCs/>
          <w:color w:val="414141"/>
          <w:sz w:val="23"/>
          <w:szCs w:val="23"/>
          <w:lang w:eastAsia="ru-RU"/>
        </w:rPr>
        <w:t>+7 (495) 104-68-38</w:t>
      </w:r>
      <w:r w:rsidRPr="00CC4073"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br/>
      </w:r>
      <w:r w:rsidRPr="00CC4073">
        <w:rPr>
          <w:rFonts w:ascii="&amp;quot" w:eastAsia="Times New Roman" w:hAnsi="&amp;quot" w:cs="Times New Roman"/>
          <w:color w:val="414141"/>
          <w:sz w:val="23"/>
          <w:szCs w:val="23"/>
          <w:lang w:eastAsia="ru-RU"/>
        </w:rPr>
        <w:br/>
      </w:r>
    </w:p>
    <w:sectPr w:rsidR="00FA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C7"/>
    <w:rsid w:val="000A318F"/>
    <w:rsid w:val="00832022"/>
    <w:rsid w:val="00A23F7C"/>
    <w:rsid w:val="00CC4073"/>
    <w:rsid w:val="00EE231C"/>
    <w:rsid w:val="00FA1A9B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2020-04-28T08:40:00Z</dcterms:created>
  <dcterms:modified xsi:type="dcterms:W3CDTF">2020-04-28T08:40:00Z</dcterms:modified>
</cp:coreProperties>
</file>